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76EA" w14:textId="49FDC496" w:rsidR="00100508" w:rsidRDefault="00455CE3" w:rsidP="003F75F2">
      <w:pPr>
        <w:spacing w:after="0"/>
        <w:jc w:val="center"/>
        <w:rPr>
          <w:b/>
        </w:rPr>
      </w:pPr>
      <w:r w:rsidRPr="00100508">
        <w:rPr>
          <w:b/>
        </w:rPr>
        <w:t xml:space="preserve">Food Banks Canada would like to </w:t>
      </w:r>
      <w:r w:rsidR="00252370">
        <w:rPr>
          <w:b/>
        </w:rPr>
        <w:t>Maple Lodge Farms</w:t>
      </w:r>
    </w:p>
    <w:p w14:paraId="344BAB5F" w14:textId="5EF4FC9F" w:rsidR="00656605" w:rsidRPr="00100508" w:rsidRDefault="00455CE3" w:rsidP="00100508">
      <w:pPr>
        <w:spacing w:after="0"/>
        <w:jc w:val="center"/>
        <w:rPr>
          <w:b/>
        </w:rPr>
      </w:pPr>
      <w:r w:rsidRPr="00100508">
        <w:rPr>
          <w:b/>
        </w:rPr>
        <w:t>for their generous support of food banks across Canada.</w:t>
      </w:r>
    </w:p>
    <w:p w14:paraId="55F21B76" w14:textId="77777777" w:rsidR="002552AE" w:rsidRDefault="002552AE" w:rsidP="00656605">
      <w:pPr>
        <w:rPr>
          <w:bCs/>
          <w:i/>
          <w:iCs/>
        </w:rPr>
      </w:pPr>
    </w:p>
    <w:p w14:paraId="3FA3F234" w14:textId="6FE0A1B0" w:rsidR="00252370" w:rsidRPr="005B365D" w:rsidRDefault="00252370" w:rsidP="00656605">
      <w:pPr>
        <w:rPr>
          <w:bCs/>
        </w:rPr>
      </w:pPr>
      <w:r w:rsidRPr="00252370">
        <w:rPr>
          <w:bCs/>
        </w:rPr>
        <w:t>Maple Lodge Farms (MLF) is Canada’s largest independent, family-owned poultry processor, supplying wholesome, nutritious chicken to Canadian families since 1955. Guided by the principles of hard work, agricultural wisdom, and family values, MLF is dedicated to producing wholesome, best quality chicken products, including fresh and seasoned chicken cuts, frozen boxed meats, chicken bacon, deli meats, and wieners. </w:t>
      </w:r>
    </w:p>
    <w:p w14:paraId="7F03DEC8" w14:textId="77777777" w:rsidR="004D4EB1" w:rsidRDefault="00DF27FD" w:rsidP="004D4EB1">
      <w:pPr>
        <w:jc w:val="center"/>
        <w:rPr>
          <w:bCs/>
        </w:rPr>
      </w:pPr>
      <w:r w:rsidRPr="00E02B48">
        <w:rPr>
          <w:b/>
        </w:rPr>
        <w:t>Website URL:</w:t>
      </w:r>
      <w:r w:rsidR="00252370">
        <w:rPr>
          <w:b/>
        </w:rPr>
        <w:t xml:space="preserve"> </w:t>
      </w:r>
      <w:hyperlink r:id="rId10" w:history="1">
        <w:r w:rsidR="00252370" w:rsidRPr="007A4CD2">
          <w:rPr>
            <w:rStyle w:val="Hyperlink"/>
            <w:b/>
          </w:rPr>
          <w:t>https://maplelodgefarms.com/</w:t>
        </w:r>
      </w:hyperlink>
      <w:r w:rsidR="00252370">
        <w:rPr>
          <w:b/>
        </w:rPr>
        <w:t xml:space="preserve"> </w:t>
      </w:r>
      <w:r w:rsidR="00FE792A">
        <w:rPr>
          <w:bCs/>
        </w:rPr>
        <w:br/>
      </w:r>
    </w:p>
    <w:p w14:paraId="09E0C27C" w14:textId="39474A8D" w:rsidR="000B4689" w:rsidRPr="004D4EB1" w:rsidRDefault="00EE2DAF" w:rsidP="00656605">
      <w:pPr>
        <w:rPr>
          <w:bCs/>
        </w:rPr>
      </w:pPr>
      <w:r>
        <w:rPr>
          <w:bCs/>
          <w:i/>
          <w:iCs/>
        </w:rPr>
        <w:t>**</w:t>
      </w:r>
      <w:r w:rsidR="000B4689">
        <w:rPr>
          <w:bCs/>
          <w:i/>
          <w:iCs/>
        </w:rPr>
        <w:t xml:space="preserve">Below pricing effective June 8, 2025. </w:t>
      </w:r>
      <w:r>
        <w:rPr>
          <w:bCs/>
          <w:i/>
          <w:iCs/>
        </w:rPr>
        <w:t>Prices updated every 8 weeks and are subject to change</w:t>
      </w:r>
    </w:p>
    <w:tbl>
      <w:tblPr>
        <w:tblStyle w:val="TableGrid"/>
        <w:tblW w:w="0" w:type="auto"/>
        <w:tblLook w:val="04A0" w:firstRow="1" w:lastRow="0" w:firstColumn="1" w:lastColumn="0" w:noHBand="0" w:noVBand="1"/>
      </w:tblPr>
      <w:tblGrid>
        <w:gridCol w:w="4631"/>
        <w:gridCol w:w="2516"/>
        <w:gridCol w:w="2203"/>
      </w:tblGrid>
      <w:tr w:rsidR="00357410" w14:paraId="74313609" w14:textId="1D4D56B5" w:rsidTr="00357410">
        <w:tc>
          <w:tcPr>
            <w:tcW w:w="463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F4CFF8" w14:textId="77777777" w:rsidR="00357410" w:rsidRDefault="00357410">
            <w:pPr>
              <w:rPr>
                <w:b/>
                <w:color w:val="FFFFFF" w:themeColor="background1"/>
                <w:highlight w:val="black"/>
              </w:rPr>
            </w:pPr>
            <w:r>
              <w:rPr>
                <w:b/>
                <w:color w:val="FFFFFF" w:themeColor="background1"/>
              </w:rPr>
              <w:t>Item Examples</w:t>
            </w:r>
          </w:p>
        </w:tc>
        <w:tc>
          <w:tcPr>
            <w:tcW w:w="251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4DB17E9" w14:textId="3F7A89C3" w:rsidR="00357410" w:rsidRDefault="006C49EA">
            <w:pPr>
              <w:jc w:val="center"/>
              <w:rPr>
                <w:b/>
                <w:color w:val="FFFFFF" w:themeColor="background1"/>
              </w:rPr>
            </w:pPr>
            <w:r>
              <w:rPr>
                <w:b/>
                <w:color w:val="FFFFFF" w:themeColor="background1"/>
              </w:rPr>
              <w:t xml:space="preserve">ONT </w:t>
            </w:r>
            <w:r w:rsidR="00357410">
              <w:rPr>
                <w:b/>
                <w:color w:val="FFFFFF" w:themeColor="background1"/>
              </w:rPr>
              <w:t>Price Examples</w:t>
            </w:r>
            <w:r w:rsidR="00FA012D">
              <w:rPr>
                <w:b/>
                <w:color w:val="FFFFFF" w:themeColor="background1"/>
              </w:rPr>
              <w:t xml:space="preserve"> with Delivery</w:t>
            </w:r>
            <w:r w:rsidR="00357410">
              <w:rPr>
                <w:b/>
                <w:color w:val="FFFFFF" w:themeColor="background1"/>
              </w:rPr>
              <w:t>*</w:t>
            </w:r>
          </w:p>
        </w:tc>
        <w:tc>
          <w:tcPr>
            <w:tcW w:w="2203" w:type="dxa"/>
            <w:tcBorders>
              <w:top w:val="single" w:sz="4" w:space="0" w:color="auto"/>
              <w:left w:val="single" w:sz="4" w:space="0" w:color="auto"/>
              <w:bottom w:val="single" w:sz="4" w:space="0" w:color="auto"/>
              <w:right w:val="single" w:sz="4" w:space="0" w:color="auto"/>
            </w:tcBorders>
            <w:shd w:val="clear" w:color="auto" w:fill="000000" w:themeFill="text1"/>
          </w:tcPr>
          <w:p w14:paraId="5969B536" w14:textId="626B66E6" w:rsidR="00FA012D" w:rsidRDefault="006C49EA">
            <w:pPr>
              <w:jc w:val="center"/>
              <w:rPr>
                <w:b/>
                <w:color w:val="FFFFFF" w:themeColor="background1"/>
              </w:rPr>
            </w:pPr>
            <w:r>
              <w:rPr>
                <w:b/>
                <w:color w:val="FFFFFF" w:themeColor="background1"/>
              </w:rPr>
              <w:t xml:space="preserve">ONT </w:t>
            </w:r>
            <w:r w:rsidR="00FA012D">
              <w:rPr>
                <w:b/>
                <w:color w:val="FFFFFF" w:themeColor="background1"/>
              </w:rPr>
              <w:t>Price Examples</w:t>
            </w:r>
          </w:p>
          <w:p w14:paraId="3B0411C1" w14:textId="4759CAA8" w:rsidR="00357410" w:rsidRDefault="00FA012D">
            <w:pPr>
              <w:jc w:val="center"/>
              <w:rPr>
                <w:b/>
                <w:color w:val="FFFFFF" w:themeColor="background1"/>
              </w:rPr>
            </w:pPr>
            <w:r>
              <w:rPr>
                <w:b/>
                <w:color w:val="FFFFFF" w:themeColor="background1"/>
              </w:rPr>
              <w:t>pick-up*</w:t>
            </w:r>
          </w:p>
        </w:tc>
      </w:tr>
      <w:tr w:rsidR="00357410" w14:paraId="1FACE5ED" w14:textId="396EDB2C"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F2E2CB" w14:textId="77BE5EB8" w:rsidR="00357410" w:rsidRDefault="00357410">
            <w:r>
              <w:t>MLF Original Wieners (12 pcs) x 24 pkgs</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F35265" w14:textId="0A15742D" w:rsidR="00357410" w:rsidRDefault="00357410">
            <w:pPr>
              <w:jc w:val="center"/>
            </w:pPr>
            <w:r>
              <w:t>Case: $46.66</w:t>
            </w:r>
          </w:p>
        </w:tc>
        <w:tc>
          <w:tcPr>
            <w:tcW w:w="22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DB0072" w14:textId="767A7719" w:rsidR="00357410" w:rsidRDefault="00FA012D" w:rsidP="00FA012D">
            <w:pPr>
              <w:jc w:val="center"/>
            </w:pPr>
            <w:r>
              <w:t>Case: $</w:t>
            </w:r>
            <w:r w:rsidR="009B6224">
              <w:t>40.25</w:t>
            </w:r>
          </w:p>
        </w:tc>
      </w:tr>
      <w:tr w:rsidR="00357410" w14:paraId="57A6A137" w14:textId="10876695"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D8AE4" w14:textId="786F21BF" w:rsidR="00357410" w:rsidRDefault="00357410">
            <w:r>
              <w:t>MLF Ultimate Frankfurter (10pcs) x 6 pkgs</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C625D9" w14:textId="2A04D498" w:rsidR="00357410" w:rsidRDefault="00357410">
            <w:pPr>
              <w:jc w:val="center"/>
            </w:pPr>
            <w:r>
              <w:t>Case: $30.14</w:t>
            </w:r>
          </w:p>
        </w:tc>
        <w:tc>
          <w:tcPr>
            <w:tcW w:w="22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71502" w14:textId="4771AFD9" w:rsidR="00357410" w:rsidRDefault="009B6224" w:rsidP="00FA012D">
            <w:pPr>
              <w:jc w:val="center"/>
            </w:pPr>
            <w:r>
              <w:t>Case: $26.00</w:t>
            </w:r>
          </w:p>
        </w:tc>
      </w:tr>
      <w:tr w:rsidR="00357410" w14:paraId="1C9F6C3F" w14:textId="62C03E01"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39B57" w14:textId="61D60200" w:rsidR="00357410" w:rsidRDefault="00357410">
            <w:r>
              <w:t>MLF Original Chicken Bacon x 12 pkgs</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EB22B7" w14:textId="72E9BBBE" w:rsidR="00357410" w:rsidRDefault="00357410">
            <w:pPr>
              <w:jc w:val="center"/>
            </w:pPr>
            <w:r>
              <w:t>Case: $42.75</w:t>
            </w:r>
          </w:p>
        </w:tc>
        <w:tc>
          <w:tcPr>
            <w:tcW w:w="22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17944B" w14:textId="3372D5E3" w:rsidR="00357410" w:rsidRDefault="009B6224" w:rsidP="00FA012D">
            <w:pPr>
              <w:jc w:val="center"/>
            </w:pPr>
            <w:r>
              <w:t>Case: $41.09</w:t>
            </w:r>
          </w:p>
        </w:tc>
      </w:tr>
      <w:tr w:rsidR="00357410" w14:paraId="21F3B048" w14:textId="446260BC"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087558" w14:textId="0467FF89" w:rsidR="00357410" w:rsidRDefault="00357410">
            <w:r>
              <w:t>MLF Sliced Chicken Bologna x 24 pkgs</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8A7D3E" w14:textId="2D9D9108" w:rsidR="00357410" w:rsidRDefault="00357410" w:rsidP="00600431">
            <w:pPr>
              <w:jc w:val="center"/>
            </w:pPr>
            <w:r>
              <w:t>Case: $47.61</w:t>
            </w:r>
          </w:p>
        </w:tc>
        <w:tc>
          <w:tcPr>
            <w:tcW w:w="22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25F487" w14:textId="4DA64FA2" w:rsidR="00357410" w:rsidRDefault="00860D14" w:rsidP="00FA012D">
            <w:pPr>
              <w:jc w:val="center"/>
            </w:pPr>
            <w:r>
              <w:t>Case: $40.25</w:t>
            </w:r>
          </w:p>
        </w:tc>
      </w:tr>
      <w:tr w:rsidR="00357410" w14:paraId="070D5143" w14:textId="7FCB3936"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FD49D7" w14:textId="643B7A30" w:rsidR="00357410" w:rsidRDefault="00357410">
            <w:r>
              <w:t>MLF Cooked Chicken Breast Shingles x 12 pkgs</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06984B" w14:textId="5CAFBF30" w:rsidR="00357410" w:rsidRDefault="00357410" w:rsidP="00600431">
            <w:pPr>
              <w:jc w:val="center"/>
            </w:pPr>
            <w:r>
              <w:t>Case: $27.31</w:t>
            </w:r>
          </w:p>
        </w:tc>
        <w:tc>
          <w:tcPr>
            <w:tcW w:w="22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5ECD1F" w14:textId="1455E85C" w:rsidR="00357410" w:rsidRDefault="00860D14" w:rsidP="00FA012D">
            <w:pPr>
              <w:jc w:val="center"/>
            </w:pPr>
            <w:r>
              <w:t>Case: $</w:t>
            </w:r>
            <w:r w:rsidR="00937EF8">
              <w:t>32.00</w:t>
            </w:r>
          </w:p>
        </w:tc>
      </w:tr>
      <w:tr w:rsidR="00357410" w14:paraId="691A7214" w14:textId="0698F68F"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71FE7A" w14:textId="3400A237" w:rsidR="00357410" w:rsidRDefault="00357410">
            <w:r>
              <w:t>MLF Smoked Chicken Breast Shingles x 12 pkgs</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C9485" w14:textId="2CCEC945" w:rsidR="00357410" w:rsidRDefault="00357410" w:rsidP="00600431">
            <w:pPr>
              <w:jc w:val="center"/>
            </w:pPr>
            <w:r>
              <w:t>Case: $27.31</w:t>
            </w:r>
          </w:p>
        </w:tc>
        <w:tc>
          <w:tcPr>
            <w:tcW w:w="22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377191" w14:textId="5CE6CC30" w:rsidR="00357410" w:rsidRDefault="00937EF8" w:rsidP="00FA012D">
            <w:pPr>
              <w:jc w:val="center"/>
            </w:pPr>
            <w:r>
              <w:t>Case: $32.00</w:t>
            </w:r>
          </w:p>
        </w:tc>
      </w:tr>
      <w:tr w:rsidR="00357410" w14:paraId="15B4C13A" w14:textId="2D297666"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2BB7B" w14:textId="245F8DC2" w:rsidR="00357410" w:rsidRDefault="00357410">
            <w:r>
              <w:t>MLF Cajun Chicken Breast Shingles x 12 pkgs</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6F379A" w14:textId="1A837913" w:rsidR="00357410" w:rsidRDefault="00357410" w:rsidP="00600431">
            <w:pPr>
              <w:jc w:val="center"/>
            </w:pPr>
            <w:r>
              <w:t>Case: $27.31</w:t>
            </w:r>
          </w:p>
        </w:tc>
        <w:tc>
          <w:tcPr>
            <w:tcW w:w="22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AFFFE2" w14:textId="2AF8E1D5" w:rsidR="00357410" w:rsidRDefault="005F4382" w:rsidP="00FA012D">
            <w:pPr>
              <w:jc w:val="center"/>
            </w:pPr>
            <w:r>
              <w:t>Not Available</w:t>
            </w:r>
          </w:p>
        </w:tc>
      </w:tr>
      <w:tr w:rsidR="00357410" w14:paraId="458E03BB" w14:textId="3888ED4C" w:rsidTr="00FA012D">
        <w:trPr>
          <w:trHeight w:val="576"/>
        </w:trPr>
        <w:tc>
          <w:tcPr>
            <w:tcW w:w="714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4FAC34" w14:textId="75232240" w:rsidR="00357410" w:rsidRDefault="00357410" w:rsidP="00950709">
            <w:r w:rsidRPr="00692456">
              <w:rPr>
                <w:b/>
                <w:bCs/>
              </w:rPr>
              <w:t>HALAL</w:t>
            </w:r>
            <w:r>
              <w:rPr>
                <w:b/>
                <w:bCs/>
              </w:rPr>
              <w:t xml:space="preserve"> OPTIONS</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04613C" w14:textId="77777777" w:rsidR="00357410" w:rsidRPr="00692456" w:rsidRDefault="00357410" w:rsidP="00FA012D">
            <w:pPr>
              <w:jc w:val="center"/>
              <w:rPr>
                <w:b/>
                <w:bCs/>
              </w:rPr>
            </w:pPr>
          </w:p>
        </w:tc>
      </w:tr>
      <w:tr w:rsidR="00357410" w14:paraId="042FDC42" w14:textId="1188A0CA"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A0E005" w14:textId="432596BF" w:rsidR="00357410" w:rsidRDefault="00357410">
            <w:r>
              <w:t>ZH Chicken Wieners (12 pcs) x 24 pkgs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BECFA0" w14:textId="52C59D7C" w:rsidR="00357410" w:rsidRDefault="00357410" w:rsidP="008D5EB0">
            <w:pPr>
              <w:jc w:val="center"/>
            </w:pPr>
            <w:r>
              <w:t>Case: $49.90</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8D2080" w14:textId="463B92BE" w:rsidR="00357410" w:rsidRDefault="00777779" w:rsidP="00FA012D">
            <w:pPr>
              <w:jc w:val="center"/>
            </w:pPr>
            <w:r>
              <w:t>Case: $41.25</w:t>
            </w:r>
          </w:p>
        </w:tc>
      </w:tr>
      <w:tr w:rsidR="00357410" w14:paraId="1371EDC2" w14:textId="77168C93"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618046" w14:textId="2D8F7BD5" w:rsidR="00357410" w:rsidRDefault="00357410">
            <w:r>
              <w:t>ZH Juicy Supreme Frankfurters (10 pcs) x 6 pkgs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82E402" w14:textId="66E6BFC5" w:rsidR="00357410" w:rsidRDefault="00357410" w:rsidP="008D5EB0">
            <w:pPr>
              <w:jc w:val="center"/>
            </w:pPr>
            <w:r>
              <w:t>Case: $32.24</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1BEDF2" w14:textId="1526B774" w:rsidR="00357410" w:rsidRDefault="00777779" w:rsidP="00FA012D">
            <w:pPr>
              <w:jc w:val="center"/>
            </w:pPr>
            <w:r>
              <w:t>Case: $27.00</w:t>
            </w:r>
          </w:p>
        </w:tc>
      </w:tr>
      <w:tr w:rsidR="00357410" w14:paraId="6F0496E1" w14:textId="45B46B80"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A270BB" w14:textId="191B621F" w:rsidR="00357410" w:rsidRDefault="00357410">
            <w:r>
              <w:t>ZH Chicken Breakfast Strips (10 pcs) x 6 pkgs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CB7998" w14:textId="03092791" w:rsidR="00357410" w:rsidRDefault="00357410" w:rsidP="00B46E49">
            <w:pPr>
              <w:jc w:val="center"/>
            </w:pPr>
            <w:r>
              <w:t>Case: $48.92</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8CE671" w14:textId="1D02245D" w:rsidR="00357410" w:rsidRDefault="00777779" w:rsidP="00FA012D">
            <w:pPr>
              <w:jc w:val="center"/>
            </w:pPr>
            <w:r>
              <w:t>Case: $</w:t>
            </w:r>
            <w:r w:rsidR="000A4F92">
              <w:t>43.59</w:t>
            </w:r>
          </w:p>
        </w:tc>
      </w:tr>
      <w:tr w:rsidR="00357410" w14:paraId="6C4F3D8E" w14:textId="0FCAF5F2"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C0D4EB" w14:textId="3F670BBD" w:rsidR="00357410" w:rsidRDefault="00357410">
            <w:r>
              <w:t>ZH Sliced Chicken Bologna x 24 pkgs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B50A0B" w14:textId="2185CF1D" w:rsidR="00357410" w:rsidRDefault="00357410" w:rsidP="00B46E49">
            <w:pPr>
              <w:jc w:val="center"/>
            </w:pPr>
            <w:r>
              <w:t>Case: $53.19</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49F52A" w14:textId="06181EE9" w:rsidR="00357410" w:rsidRDefault="000A4F92" w:rsidP="00FA012D">
            <w:pPr>
              <w:jc w:val="center"/>
            </w:pPr>
            <w:r>
              <w:t>Case: $44.22</w:t>
            </w:r>
          </w:p>
        </w:tc>
      </w:tr>
      <w:tr w:rsidR="00357410" w14:paraId="0A9FA025" w14:textId="564A9CB4"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C1FC0C" w14:textId="21A14F7C" w:rsidR="00357410" w:rsidRDefault="00357410">
            <w:r>
              <w:t>ZH Cooked Chicken Breast Shingles x 12 pkgs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EF1FB0" w14:textId="2EEB16D0" w:rsidR="00357410" w:rsidRDefault="00357410" w:rsidP="0022646F">
            <w:pPr>
              <w:jc w:val="center"/>
            </w:pPr>
            <w:r>
              <w:t>Case: $35.30</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6A915E" w14:textId="1B90B698" w:rsidR="00357410" w:rsidRDefault="00BC4206" w:rsidP="00FA012D">
            <w:pPr>
              <w:jc w:val="center"/>
            </w:pPr>
            <w:r>
              <w:t>Not Available</w:t>
            </w:r>
          </w:p>
        </w:tc>
      </w:tr>
      <w:tr w:rsidR="00357410" w14:paraId="27BBDF4A" w14:textId="6E6CA0D2"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058AC8" w14:textId="40465948" w:rsidR="00357410" w:rsidRDefault="00357410">
            <w:r>
              <w:lastRenderedPageBreak/>
              <w:t>ZH Smoked Chicken Breast Shingles x 12 pkgs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AA062E" w14:textId="3E70018E" w:rsidR="00357410" w:rsidRDefault="00357410" w:rsidP="0022646F">
            <w:pPr>
              <w:jc w:val="center"/>
            </w:pPr>
            <w:r>
              <w:t>Case: $35.30</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628229" w14:textId="2593A5EB" w:rsidR="00357410" w:rsidRDefault="00BC4206" w:rsidP="00FA012D">
            <w:pPr>
              <w:jc w:val="center"/>
            </w:pPr>
            <w:r>
              <w:t>Not Available</w:t>
            </w:r>
          </w:p>
        </w:tc>
      </w:tr>
      <w:tr w:rsidR="00357410" w14:paraId="62B98E99" w14:textId="4687B387"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C7AEAA" w14:textId="4815CE25" w:rsidR="00357410" w:rsidRDefault="00357410">
            <w:r>
              <w:t>ZH Cajun Chicken Breast Shingles x 12 pkgs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84839A" w14:textId="5D2450E3" w:rsidR="00357410" w:rsidRDefault="00357410" w:rsidP="003C6227">
            <w:pPr>
              <w:jc w:val="center"/>
            </w:pPr>
            <w:r>
              <w:t>Case: $35.30</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FF1BCE" w14:textId="661C5344" w:rsidR="00357410" w:rsidRDefault="00AB1F7A" w:rsidP="00FA012D">
            <w:pPr>
              <w:jc w:val="center"/>
            </w:pPr>
            <w:r>
              <w:t>Not Available</w:t>
            </w:r>
          </w:p>
        </w:tc>
      </w:tr>
      <w:tr w:rsidR="00357410" w14:paraId="18DCE294" w14:textId="0EEB06D1"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9F1EF5" w14:textId="0AC8F1BE" w:rsidR="00357410" w:rsidRDefault="00357410">
            <w:r>
              <w:t>ZH Frozen Fully Cooked Burgers x 6 boxes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736B01" w14:textId="3EB17705" w:rsidR="00357410" w:rsidRDefault="00357410" w:rsidP="00123FFB">
            <w:pPr>
              <w:jc w:val="center"/>
            </w:pPr>
            <w:r>
              <w:t>Case: $54.58</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7128D6" w14:textId="3E0710C1" w:rsidR="00357410" w:rsidRDefault="00AB1F7A" w:rsidP="00FA012D">
            <w:pPr>
              <w:jc w:val="center"/>
            </w:pPr>
            <w:r>
              <w:t xml:space="preserve">Case: </w:t>
            </w:r>
            <w:r w:rsidR="00346B60">
              <w:t>$51.12</w:t>
            </w:r>
          </w:p>
        </w:tc>
      </w:tr>
      <w:tr w:rsidR="00357410" w14:paraId="58F3A38D" w14:textId="36688806"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1CCE06" w14:textId="702EC7CA" w:rsidR="00357410" w:rsidRDefault="00357410">
            <w:r>
              <w:t>ZH Frozen Breaded Fully Cooked Nuggets x 6 boxes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186552" w14:textId="1DFBC8D9" w:rsidR="00357410" w:rsidRDefault="00357410" w:rsidP="00EF2A2C">
            <w:pPr>
              <w:jc w:val="center"/>
            </w:pPr>
            <w:r>
              <w:t>Case: $54.58</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3717C2" w14:textId="69E8DCD9" w:rsidR="00357410" w:rsidRDefault="0085684B" w:rsidP="00FA012D">
            <w:pPr>
              <w:jc w:val="center"/>
            </w:pPr>
            <w:r>
              <w:t xml:space="preserve">Case: </w:t>
            </w:r>
            <w:r w:rsidR="00E830D6">
              <w:t>$48.19</w:t>
            </w:r>
          </w:p>
        </w:tc>
      </w:tr>
      <w:tr w:rsidR="00357410" w14:paraId="53775E12" w14:textId="49F3EFB2"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9BBB7E" w14:textId="76AC9B72" w:rsidR="00357410" w:rsidRDefault="00357410">
            <w:r>
              <w:t>ZH Frozen Breaded Fully Cooked Breast Strips x 6 boxes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74A8AA" w14:textId="00961DF3" w:rsidR="00357410" w:rsidRDefault="00357410" w:rsidP="00597CA5">
            <w:pPr>
              <w:jc w:val="center"/>
            </w:pPr>
            <w:r>
              <w:t>Case: $54.58</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3F6EC9" w14:textId="5F2E0460" w:rsidR="00357410" w:rsidRDefault="00E43196" w:rsidP="00FA012D">
            <w:pPr>
              <w:jc w:val="center"/>
            </w:pPr>
            <w:r>
              <w:t>Not Available</w:t>
            </w:r>
          </w:p>
        </w:tc>
      </w:tr>
      <w:tr w:rsidR="00357410" w14:paraId="55EF8680" w14:textId="3552BCB5"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893627" w14:textId="53396B3B" w:rsidR="00357410" w:rsidRDefault="00357410">
            <w:r>
              <w:t>ZH Frozen Breaded Boneless Breast Fillets x 6 boxes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EF5DD6" w14:textId="64A5DFDA" w:rsidR="00357410" w:rsidRDefault="00357410" w:rsidP="00597CA5">
            <w:pPr>
              <w:jc w:val="center"/>
            </w:pPr>
            <w:r>
              <w:t>Case: $75.70</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E34CF" w14:textId="062F75EE" w:rsidR="00357410" w:rsidRDefault="00DC32E5" w:rsidP="00FA012D">
            <w:pPr>
              <w:jc w:val="center"/>
            </w:pPr>
            <w:r>
              <w:t>Not Available</w:t>
            </w:r>
          </w:p>
        </w:tc>
      </w:tr>
      <w:tr w:rsidR="00357410" w14:paraId="6F7E0ED2" w14:textId="60A52A26"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26CEC3" w14:textId="3AEF1E01" w:rsidR="00357410" w:rsidRDefault="00357410">
            <w:r>
              <w:t>ZH Frozen Breaded Fully Cooked Chicken Fries x 6 boxes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D6E78F" w14:textId="074E0E65" w:rsidR="00357410" w:rsidRDefault="00357410" w:rsidP="00A85488">
            <w:pPr>
              <w:jc w:val="center"/>
            </w:pPr>
            <w:r>
              <w:t>Case: $54.58</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4ED523" w14:textId="05FD1BCE" w:rsidR="00357410" w:rsidRDefault="00E476CF" w:rsidP="00FA012D">
            <w:pPr>
              <w:jc w:val="center"/>
            </w:pPr>
            <w:r>
              <w:t>Not Available</w:t>
            </w:r>
          </w:p>
        </w:tc>
      </w:tr>
    </w:tbl>
    <w:p w14:paraId="7C141966" w14:textId="77777777" w:rsidR="008B173A" w:rsidRDefault="008B173A" w:rsidP="00AF441A">
      <w:pPr>
        <w:spacing w:after="0"/>
        <w:rPr>
          <w:b/>
          <w:highlight w:val="yellow"/>
        </w:rPr>
      </w:pPr>
    </w:p>
    <w:p w14:paraId="71FD1B7D" w14:textId="16ED9175" w:rsidR="00100508" w:rsidRPr="008B173A" w:rsidRDefault="008B173A" w:rsidP="00AF441A">
      <w:pPr>
        <w:spacing w:after="0"/>
        <w:rPr>
          <w:b/>
          <w:sz w:val="24"/>
          <w:szCs w:val="24"/>
        </w:rPr>
      </w:pPr>
      <w:r w:rsidRPr="008B173A">
        <w:rPr>
          <w:b/>
          <w:sz w:val="24"/>
          <w:szCs w:val="24"/>
          <w:highlight w:val="yellow"/>
        </w:rPr>
        <w:t>DELIVERY</w:t>
      </w:r>
    </w:p>
    <w:p w14:paraId="365499E4" w14:textId="786739C8" w:rsidR="00A22434" w:rsidRDefault="00852860" w:rsidP="00E465A7">
      <w:pPr>
        <w:spacing w:after="0"/>
        <w:rPr>
          <w:b/>
        </w:rPr>
      </w:pPr>
      <w:r w:rsidRPr="008B173A">
        <w:rPr>
          <w:b/>
        </w:rPr>
        <w:t>Minimum Order</w:t>
      </w:r>
      <w:r w:rsidR="00A22434" w:rsidRPr="008B173A">
        <w:rPr>
          <w:b/>
        </w:rPr>
        <w:t xml:space="preserve"> Quantity</w:t>
      </w:r>
      <w:r w:rsidRPr="008B173A">
        <w:rPr>
          <w:b/>
        </w:rPr>
        <w:t xml:space="preserve">: </w:t>
      </w:r>
    </w:p>
    <w:p w14:paraId="38D027CE" w14:textId="77777777" w:rsidR="00580674" w:rsidRDefault="00580674" w:rsidP="00E465A7">
      <w:pPr>
        <w:spacing w:after="0"/>
        <w:rPr>
          <w:bCs/>
        </w:rPr>
      </w:pPr>
      <w:r>
        <w:rPr>
          <w:bCs/>
        </w:rPr>
        <w:t>Ontario</w:t>
      </w:r>
    </w:p>
    <w:p w14:paraId="09FF684E" w14:textId="7236BBD1" w:rsidR="00852860" w:rsidRPr="00F61C55" w:rsidRDefault="00F61C55" w:rsidP="00E465A7">
      <w:pPr>
        <w:spacing w:after="0"/>
        <w:rPr>
          <w:bCs/>
        </w:rPr>
      </w:pPr>
      <w:r w:rsidRPr="00F61C55">
        <w:rPr>
          <w:bCs/>
        </w:rPr>
        <w:t>$500 – local</w:t>
      </w:r>
    </w:p>
    <w:p w14:paraId="0CE4E5D5" w14:textId="546A5F7C" w:rsidR="00F61C55" w:rsidRDefault="00F61C55" w:rsidP="00E465A7">
      <w:pPr>
        <w:spacing w:after="0"/>
        <w:rPr>
          <w:bCs/>
        </w:rPr>
      </w:pPr>
      <w:r w:rsidRPr="00F61C55">
        <w:rPr>
          <w:bCs/>
        </w:rPr>
        <w:t>$1000 – long haul</w:t>
      </w:r>
    </w:p>
    <w:p w14:paraId="40B054A6" w14:textId="32AE28B4" w:rsidR="00FF2A6D" w:rsidRDefault="00FF2A6D" w:rsidP="00E465A7">
      <w:pPr>
        <w:spacing w:after="0"/>
        <w:rPr>
          <w:bCs/>
        </w:rPr>
      </w:pPr>
      <w:r>
        <w:rPr>
          <w:bCs/>
        </w:rPr>
        <w:t xml:space="preserve">*See attached </w:t>
      </w:r>
      <w:r w:rsidR="00C0676A">
        <w:rPr>
          <w:bCs/>
        </w:rPr>
        <w:t>for further details</w:t>
      </w:r>
    </w:p>
    <w:p w14:paraId="55171D9C" w14:textId="77777777" w:rsidR="00580674" w:rsidRDefault="00580674" w:rsidP="00E465A7">
      <w:pPr>
        <w:spacing w:after="0"/>
        <w:rPr>
          <w:bCs/>
        </w:rPr>
      </w:pPr>
    </w:p>
    <w:p w14:paraId="5C1DB71F" w14:textId="13EDC2FE" w:rsidR="00580674" w:rsidRDefault="00580674" w:rsidP="00E465A7">
      <w:pPr>
        <w:spacing w:after="0"/>
        <w:rPr>
          <w:bCs/>
        </w:rPr>
      </w:pPr>
      <w:r>
        <w:rPr>
          <w:bCs/>
        </w:rPr>
        <w:t>Quebec</w:t>
      </w:r>
    </w:p>
    <w:p w14:paraId="736DA9A8" w14:textId="413DCF41" w:rsidR="00580674" w:rsidRDefault="00580674" w:rsidP="00E465A7">
      <w:pPr>
        <w:spacing w:after="0"/>
        <w:rPr>
          <w:bCs/>
        </w:rPr>
      </w:pPr>
      <w:r>
        <w:rPr>
          <w:bCs/>
        </w:rPr>
        <w:t xml:space="preserve">$1000 </w:t>
      </w:r>
    </w:p>
    <w:p w14:paraId="346658D3" w14:textId="77777777" w:rsidR="00A729BA" w:rsidRDefault="00A729BA" w:rsidP="00E465A7">
      <w:pPr>
        <w:spacing w:after="0"/>
        <w:rPr>
          <w:bCs/>
        </w:rPr>
      </w:pPr>
    </w:p>
    <w:p w14:paraId="6B4B72E8" w14:textId="21198AC6" w:rsidR="00A729BA" w:rsidRDefault="00A729BA" w:rsidP="00E465A7">
      <w:pPr>
        <w:spacing w:after="0"/>
        <w:rPr>
          <w:bCs/>
        </w:rPr>
      </w:pPr>
      <w:r>
        <w:rPr>
          <w:bCs/>
        </w:rPr>
        <w:t>West</w:t>
      </w:r>
    </w:p>
    <w:p w14:paraId="132B11B4" w14:textId="48F9980F" w:rsidR="00A729BA" w:rsidRPr="00F61C55" w:rsidRDefault="006C49EA" w:rsidP="00E465A7">
      <w:pPr>
        <w:spacing w:after="0"/>
        <w:rPr>
          <w:bCs/>
        </w:rPr>
      </w:pPr>
      <w:r>
        <w:rPr>
          <w:bCs/>
        </w:rPr>
        <w:t>$1000</w:t>
      </w:r>
    </w:p>
    <w:p w14:paraId="2AC415CA" w14:textId="77777777" w:rsidR="00A22434" w:rsidRDefault="00A22434" w:rsidP="00E465A7">
      <w:pPr>
        <w:spacing w:after="0"/>
        <w:rPr>
          <w:b/>
        </w:rPr>
      </w:pPr>
    </w:p>
    <w:p w14:paraId="5616F270" w14:textId="1FE40779" w:rsidR="00E465A7" w:rsidRDefault="00E465A7" w:rsidP="00E465A7">
      <w:pPr>
        <w:spacing w:after="0"/>
        <w:rPr>
          <w:b/>
        </w:rPr>
      </w:pPr>
      <w:r>
        <w:rPr>
          <w:b/>
        </w:rPr>
        <w:t>Direct Del</w:t>
      </w:r>
      <w:r w:rsidR="008F0A1A">
        <w:rPr>
          <w:b/>
        </w:rPr>
        <w:t>ivery to Food Banks available</w:t>
      </w:r>
      <w:r>
        <w:rPr>
          <w:b/>
        </w:rPr>
        <w:t>:</w:t>
      </w:r>
    </w:p>
    <w:p w14:paraId="48BDB782" w14:textId="23C84E44" w:rsidR="009D465A" w:rsidRDefault="00934586" w:rsidP="006526B1">
      <w:pPr>
        <w:spacing w:after="0"/>
      </w:pPr>
      <w:r>
        <w:t>Is delivery included? If yes, what is the radius</w:t>
      </w:r>
    </w:p>
    <w:p w14:paraId="4EBF257F" w14:textId="77777777" w:rsidR="00F5317F" w:rsidRDefault="00F5317F" w:rsidP="006526B1">
      <w:pPr>
        <w:spacing w:after="0"/>
      </w:pPr>
    </w:p>
    <w:p w14:paraId="6965AF79" w14:textId="4F87E991" w:rsidR="00934586" w:rsidRDefault="00450E7F" w:rsidP="006526B1">
      <w:pPr>
        <w:spacing w:after="0"/>
      </w:pPr>
      <w:r>
        <w:t xml:space="preserve">Yes, </w:t>
      </w:r>
      <w:r w:rsidR="00A729BA">
        <w:t>delivery included</w:t>
      </w:r>
      <w:r w:rsidR="005718A4">
        <w:t>. $500 local, $1,000 long haul</w:t>
      </w:r>
    </w:p>
    <w:p w14:paraId="2C81549D" w14:textId="77777777" w:rsidR="00A22434" w:rsidRDefault="00A22434" w:rsidP="006526B1">
      <w:pPr>
        <w:spacing w:after="0"/>
      </w:pPr>
    </w:p>
    <w:p w14:paraId="2D2903C7" w14:textId="34DBD08A" w:rsidR="00CC4A1D" w:rsidRDefault="005D6F3F" w:rsidP="006526B1">
      <w:pPr>
        <w:spacing w:after="0"/>
        <w:rPr>
          <w:b/>
        </w:rPr>
      </w:pPr>
      <w:r>
        <w:rPr>
          <w:b/>
        </w:rPr>
        <w:t xml:space="preserve">Delivery Charge: </w:t>
      </w:r>
    </w:p>
    <w:p w14:paraId="068658B7" w14:textId="1A8BE75F" w:rsidR="005D6F3F" w:rsidRDefault="005C316B" w:rsidP="006526B1">
      <w:pPr>
        <w:spacing w:after="0"/>
      </w:pPr>
      <w:r>
        <w:t>If extra, please include estimates/radius if known or applicable</w:t>
      </w:r>
    </w:p>
    <w:p w14:paraId="31F2A5DF" w14:textId="77777777" w:rsidR="00F5317F" w:rsidRDefault="00F5317F" w:rsidP="006526B1">
      <w:pPr>
        <w:spacing w:after="0"/>
        <w:rPr>
          <w:b/>
        </w:rPr>
      </w:pPr>
    </w:p>
    <w:p w14:paraId="4B11DCAE" w14:textId="0D7E0B6A" w:rsidR="000949C2" w:rsidRDefault="00A729BA" w:rsidP="006526B1">
      <w:pPr>
        <w:spacing w:after="0"/>
        <w:rPr>
          <w:bCs/>
        </w:rPr>
      </w:pPr>
      <w:r>
        <w:rPr>
          <w:bCs/>
        </w:rPr>
        <w:t>Included in cost of product but must meet minimum order</w:t>
      </w:r>
    </w:p>
    <w:p w14:paraId="0FC80234" w14:textId="77777777" w:rsidR="00A729BA" w:rsidRPr="00463AC6" w:rsidRDefault="00A729BA" w:rsidP="006526B1">
      <w:pPr>
        <w:spacing w:after="0"/>
        <w:rPr>
          <w:bCs/>
        </w:rPr>
      </w:pPr>
    </w:p>
    <w:p w14:paraId="7792C420" w14:textId="7D1A55D2" w:rsidR="005D6F3F" w:rsidRDefault="005D6F3F" w:rsidP="006526B1">
      <w:pPr>
        <w:spacing w:after="0"/>
      </w:pPr>
      <w:r>
        <w:rPr>
          <w:b/>
        </w:rPr>
        <w:t xml:space="preserve">Order Lead Time: </w:t>
      </w:r>
    </w:p>
    <w:p w14:paraId="638B2C84" w14:textId="08E6800F" w:rsidR="00AF441A" w:rsidRDefault="00F61C55" w:rsidP="00AF441A">
      <w:pPr>
        <w:spacing w:after="0"/>
      </w:pPr>
      <w:r>
        <w:t>48 hours</w:t>
      </w:r>
    </w:p>
    <w:p w14:paraId="747C6AD5" w14:textId="77777777" w:rsidR="00A22434" w:rsidRDefault="00A22434" w:rsidP="00016E29">
      <w:pPr>
        <w:spacing w:after="0"/>
        <w:rPr>
          <w:b/>
        </w:rPr>
      </w:pPr>
    </w:p>
    <w:p w14:paraId="233BBE7B" w14:textId="4F250821" w:rsidR="0068739C" w:rsidRPr="003D1675" w:rsidRDefault="00AF441A" w:rsidP="00016E29">
      <w:pPr>
        <w:spacing w:after="0"/>
      </w:pPr>
      <w:r w:rsidRPr="003D1675">
        <w:rPr>
          <w:b/>
        </w:rPr>
        <w:lastRenderedPageBreak/>
        <w:t xml:space="preserve">Order </w:t>
      </w:r>
      <w:r w:rsidR="00C15E18" w:rsidRPr="003D1675">
        <w:rPr>
          <w:b/>
        </w:rPr>
        <w:t>M</w:t>
      </w:r>
      <w:r w:rsidR="0068739C" w:rsidRPr="003D1675">
        <w:rPr>
          <w:b/>
        </w:rPr>
        <w:t>ethod:</w:t>
      </w:r>
      <w:r w:rsidR="0068739C" w:rsidRPr="003D1675">
        <w:t xml:space="preserve"> </w:t>
      </w:r>
    </w:p>
    <w:p w14:paraId="021073C6" w14:textId="0DB70923" w:rsidR="00016E29" w:rsidRPr="003D1675" w:rsidRDefault="00EB7FAE" w:rsidP="00016E29">
      <w:pPr>
        <w:spacing w:after="0"/>
      </w:pPr>
      <w:r w:rsidRPr="003D1675">
        <w:t xml:space="preserve">Email: </w:t>
      </w:r>
      <w:hyperlink r:id="rId11" w:history="1">
        <w:r w:rsidR="00A85BB1" w:rsidRPr="003D1675">
          <w:rPr>
            <w:rStyle w:val="Hyperlink"/>
          </w:rPr>
          <w:t>salesorder@maplelodgefarms.com</w:t>
        </w:r>
      </w:hyperlink>
    </w:p>
    <w:p w14:paraId="7C4E6AB4" w14:textId="77777777" w:rsidR="00A85BB1" w:rsidRPr="003D1675" w:rsidRDefault="00A85BB1" w:rsidP="00A85BB1">
      <w:pPr>
        <w:tabs>
          <w:tab w:val="left" w:pos="720"/>
        </w:tabs>
        <w:spacing w:after="0"/>
      </w:pPr>
    </w:p>
    <w:p w14:paraId="6D049FF6" w14:textId="37572825" w:rsidR="00A85BB1" w:rsidRPr="003D1675" w:rsidRDefault="00A85BB1" w:rsidP="00A85BB1">
      <w:pPr>
        <w:pStyle w:val="ListParagraph"/>
        <w:numPr>
          <w:ilvl w:val="0"/>
          <w:numId w:val="9"/>
        </w:numPr>
        <w:tabs>
          <w:tab w:val="left" w:pos="720"/>
        </w:tabs>
        <w:spacing w:after="0"/>
      </w:pPr>
      <w:r w:rsidRPr="003D1675">
        <w:t>Email subject line must be your account # if one is already attained.  </w:t>
      </w:r>
      <w:r w:rsidRPr="003D1675">
        <w:rPr>
          <w:b/>
          <w:bCs/>
        </w:rPr>
        <w:t>e.g.,</w:t>
      </w:r>
      <w:r w:rsidRPr="003D1675">
        <w:t xml:space="preserve"> CRCO-00000</w:t>
      </w:r>
    </w:p>
    <w:p w14:paraId="65798F09" w14:textId="68BF15A5" w:rsidR="00A85BB1" w:rsidRPr="003D1675" w:rsidRDefault="00A85BB1" w:rsidP="00A85BB1">
      <w:pPr>
        <w:pStyle w:val="ListParagraph"/>
        <w:numPr>
          <w:ilvl w:val="0"/>
          <w:numId w:val="9"/>
        </w:numPr>
        <w:tabs>
          <w:tab w:val="left" w:pos="720"/>
        </w:tabs>
        <w:spacing w:after="0"/>
      </w:pPr>
      <w:proofErr w:type="gramStart"/>
      <w:r w:rsidRPr="003D1675">
        <w:t>Order</w:t>
      </w:r>
      <w:proofErr w:type="gramEnd"/>
      <w:r w:rsidRPr="003D1675">
        <w:t xml:space="preserve"> must be received by </w:t>
      </w:r>
      <w:r w:rsidRPr="003D1675">
        <w:rPr>
          <w:b/>
          <w:bCs/>
        </w:rPr>
        <w:t>1 pm - 2 business</w:t>
      </w:r>
      <w:r w:rsidRPr="003D1675">
        <w:t xml:space="preserve"> days Mon-Fri prior to </w:t>
      </w:r>
      <w:proofErr w:type="gramStart"/>
      <w:r w:rsidRPr="003D1675">
        <w:t>required</w:t>
      </w:r>
      <w:proofErr w:type="gramEnd"/>
      <w:r w:rsidRPr="003D1675">
        <w:t xml:space="preserve"> delivery date.  Orders submitted on the weekend will be administered on Monday.</w:t>
      </w:r>
    </w:p>
    <w:p w14:paraId="69019AFC" w14:textId="77777777" w:rsidR="00A85BB1" w:rsidRDefault="00A85BB1" w:rsidP="00016E29">
      <w:pPr>
        <w:spacing w:after="0"/>
      </w:pPr>
    </w:p>
    <w:p w14:paraId="55CDC58C" w14:textId="7AE7EE46" w:rsidR="00016E29" w:rsidRPr="003D1675" w:rsidRDefault="00016E29" w:rsidP="00016E29">
      <w:pPr>
        <w:spacing w:after="0"/>
        <w:rPr>
          <w:highlight w:val="cyan"/>
        </w:rPr>
      </w:pPr>
      <w:r w:rsidRPr="003D1675">
        <w:rPr>
          <w:b/>
          <w:highlight w:val="cyan"/>
        </w:rPr>
        <w:t>Payment Method</w:t>
      </w:r>
      <w:r w:rsidR="007472B5" w:rsidRPr="003D1675">
        <w:rPr>
          <w:b/>
          <w:highlight w:val="cyan"/>
        </w:rPr>
        <w:t xml:space="preserve"> Accepted and Terms</w:t>
      </w:r>
      <w:r w:rsidRPr="003D1675">
        <w:rPr>
          <w:b/>
          <w:highlight w:val="cyan"/>
        </w:rPr>
        <w:t>:</w:t>
      </w:r>
      <w:r w:rsidR="000A105D" w:rsidRPr="003D1675">
        <w:rPr>
          <w:highlight w:val="cyan"/>
        </w:rPr>
        <w:t xml:space="preserve">  </w:t>
      </w:r>
    </w:p>
    <w:p w14:paraId="766CAE5F" w14:textId="296C8006" w:rsidR="00CC35AF" w:rsidRPr="003D1675" w:rsidRDefault="00860E96" w:rsidP="00016E29">
      <w:pPr>
        <w:spacing w:after="0"/>
        <w:rPr>
          <w:highlight w:val="cyan"/>
        </w:rPr>
      </w:pPr>
      <w:r w:rsidRPr="003D1675">
        <w:rPr>
          <w:highlight w:val="cyan"/>
        </w:rPr>
        <w:t>Payment methods: cheque, online payment, or EFT</w:t>
      </w:r>
    </w:p>
    <w:p w14:paraId="110B5FB2" w14:textId="7C877E8A" w:rsidR="008A7BFB" w:rsidRPr="003D1675" w:rsidRDefault="008A7BFB" w:rsidP="00016E29">
      <w:pPr>
        <w:spacing w:after="0"/>
        <w:rPr>
          <w:highlight w:val="cyan"/>
        </w:rPr>
      </w:pPr>
      <w:r w:rsidRPr="003D1675">
        <w:rPr>
          <w:highlight w:val="cyan"/>
        </w:rPr>
        <w:t>Terms: NET 7 Days</w:t>
      </w:r>
    </w:p>
    <w:p w14:paraId="5766B661" w14:textId="35741ACB" w:rsidR="000E3693" w:rsidRPr="003D1675" w:rsidRDefault="000E3693" w:rsidP="000E3693">
      <w:pPr>
        <w:spacing w:after="0"/>
        <w:rPr>
          <w:b/>
          <w:highlight w:val="cyan"/>
        </w:rPr>
      </w:pPr>
    </w:p>
    <w:p w14:paraId="45D5A1DB" w14:textId="77777777" w:rsidR="00A11DD7" w:rsidRPr="003D1675" w:rsidRDefault="00DC017C" w:rsidP="00016E29">
      <w:pPr>
        <w:spacing w:after="0"/>
        <w:rPr>
          <w:b/>
          <w:highlight w:val="cyan"/>
        </w:rPr>
      </w:pPr>
      <w:r w:rsidRPr="003D1675">
        <w:rPr>
          <w:b/>
          <w:highlight w:val="cyan"/>
        </w:rPr>
        <w:t>Process t</w:t>
      </w:r>
      <w:r w:rsidR="003F75F2" w:rsidRPr="003D1675">
        <w:rPr>
          <w:b/>
          <w:highlight w:val="cyan"/>
        </w:rPr>
        <w:t xml:space="preserve">o submit </w:t>
      </w:r>
      <w:r w:rsidRPr="003D1675">
        <w:rPr>
          <w:b/>
          <w:highlight w:val="cyan"/>
        </w:rPr>
        <w:t>Customer/</w:t>
      </w:r>
      <w:r w:rsidR="008D7523" w:rsidRPr="003D1675">
        <w:rPr>
          <w:b/>
          <w:highlight w:val="cyan"/>
        </w:rPr>
        <w:t>C</w:t>
      </w:r>
      <w:r w:rsidR="003F75F2" w:rsidRPr="003D1675">
        <w:rPr>
          <w:b/>
          <w:highlight w:val="cyan"/>
        </w:rPr>
        <w:t>redit a</w:t>
      </w:r>
      <w:r w:rsidR="0068739C" w:rsidRPr="003D1675">
        <w:rPr>
          <w:b/>
          <w:highlight w:val="cyan"/>
        </w:rPr>
        <w:t>pp</w:t>
      </w:r>
      <w:r w:rsidR="003F75F2" w:rsidRPr="003D1675">
        <w:rPr>
          <w:b/>
          <w:highlight w:val="cyan"/>
        </w:rPr>
        <w:t>lication:</w:t>
      </w:r>
      <w:r w:rsidR="007472B5" w:rsidRPr="003D1675">
        <w:rPr>
          <w:b/>
          <w:highlight w:val="cyan"/>
        </w:rPr>
        <w:t xml:space="preserve"> </w:t>
      </w:r>
    </w:p>
    <w:p w14:paraId="6A6A7AFF" w14:textId="7B22F65C" w:rsidR="003F75F2" w:rsidRPr="00FE792A" w:rsidRDefault="00681B66" w:rsidP="004F1AE8">
      <w:pPr>
        <w:spacing w:after="0"/>
        <w:rPr>
          <w:rStyle w:val="Hyperlink"/>
          <w:color w:val="auto"/>
          <w:u w:val="none"/>
        </w:rPr>
      </w:pPr>
      <w:r w:rsidRPr="003D1675">
        <w:rPr>
          <w:highlight w:val="cyan"/>
        </w:rPr>
        <w:t xml:space="preserve">To </w:t>
      </w:r>
      <w:r w:rsidR="003413FA" w:rsidRPr="003D1675">
        <w:rPr>
          <w:highlight w:val="cyan"/>
        </w:rPr>
        <w:t>set up</w:t>
      </w:r>
      <w:r w:rsidR="003E34CE" w:rsidRPr="003D1675">
        <w:rPr>
          <w:highlight w:val="cyan"/>
        </w:rPr>
        <w:t xml:space="preserve"> an account and submit a credit application</w:t>
      </w:r>
      <w:r w:rsidRPr="003D1675">
        <w:rPr>
          <w:highlight w:val="cyan"/>
        </w:rPr>
        <w:t xml:space="preserve"> please e</w:t>
      </w:r>
      <w:r w:rsidR="007A64E4" w:rsidRPr="003D1675">
        <w:rPr>
          <w:highlight w:val="cyan"/>
        </w:rPr>
        <w:t xml:space="preserve">mail: </w:t>
      </w:r>
      <w:hyperlink r:id="rId12" w:history="1">
        <w:r w:rsidR="005D1D6C" w:rsidRPr="003D1675">
          <w:rPr>
            <w:rStyle w:val="Hyperlink"/>
            <w:highlight w:val="cyan"/>
          </w:rPr>
          <w:t>creditdept@maplelodgefarms.com</w:t>
        </w:r>
      </w:hyperlink>
      <w:r w:rsidR="005D1D6C">
        <w:t xml:space="preserve"> </w:t>
      </w:r>
    </w:p>
    <w:p w14:paraId="5B0D4FA8" w14:textId="77777777" w:rsidR="00DC017C" w:rsidRDefault="00DC017C" w:rsidP="00DC017C">
      <w:pPr>
        <w:spacing w:after="0"/>
        <w:rPr>
          <w:rStyle w:val="Hyperlink"/>
          <w:rFonts w:ascii="Century Gothic" w:hAnsi="Century Gothic" w:cs="Calibri"/>
        </w:rPr>
      </w:pPr>
    </w:p>
    <w:p w14:paraId="55202753" w14:textId="7B855D69" w:rsidR="008B173A" w:rsidRPr="008B173A" w:rsidRDefault="008B173A" w:rsidP="00C32733">
      <w:pPr>
        <w:spacing w:after="0"/>
        <w:rPr>
          <w:b/>
          <w:sz w:val="24"/>
          <w:szCs w:val="24"/>
          <w:highlight w:val="yellow"/>
        </w:rPr>
      </w:pPr>
      <w:r w:rsidRPr="008B173A">
        <w:rPr>
          <w:b/>
          <w:sz w:val="24"/>
          <w:szCs w:val="24"/>
          <w:highlight w:val="yellow"/>
        </w:rPr>
        <w:t>PICK UP</w:t>
      </w:r>
    </w:p>
    <w:p w14:paraId="635F5D54" w14:textId="5C877F01" w:rsidR="00C32733" w:rsidRDefault="00C32733" w:rsidP="00C32733">
      <w:pPr>
        <w:spacing w:after="0"/>
        <w:rPr>
          <w:b/>
        </w:rPr>
      </w:pPr>
      <w:r w:rsidRPr="008B173A">
        <w:rPr>
          <w:b/>
        </w:rPr>
        <w:t>Minimum Order Quantity</w:t>
      </w:r>
      <w:r w:rsidR="008B173A" w:rsidRPr="008B173A">
        <w:rPr>
          <w:b/>
        </w:rPr>
        <w:t>:</w:t>
      </w:r>
    </w:p>
    <w:p w14:paraId="5C8C51EE" w14:textId="3C9BF28A" w:rsidR="00C32733" w:rsidRDefault="00C32733" w:rsidP="00C32733">
      <w:pPr>
        <w:spacing w:after="0"/>
        <w:rPr>
          <w:bCs/>
        </w:rPr>
      </w:pPr>
      <w:r>
        <w:rPr>
          <w:bCs/>
        </w:rPr>
        <w:t>None</w:t>
      </w:r>
    </w:p>
    <w:p w14:paraId="35D01747" w14:textId="77777777" w:rsidR="00C32733" w:rsidRDefault="00C32733" w:rsidP="00C32733">
      <w:pPr>
        <w:spacing w:after="0"/>
        <w:rPr>
          <w:bCs/>
        </w:rPr>
      </w:pPr>
    </w:p>
    <w:p w14:paraId="6F4E2FD4" w14:textId="77777777" w:rsidR="00C32733" w:rsidRDefault="00C32733" w:rsidP="00C32733">
      <w:pPr>
        <w:spacing w:after="0"/>
      </w:pPr>
      <w:r>
        <w:rPr>
          <w:b/>
        </w:rPr>
        <w:t xml:space="preserve">Order Lead Time: </w:t>
      </w:r>
    </w:p>
    <w:p w14:paraId="258DCFAE" w14:textId="77777777" w:rsidR="00C32733" w:rsidRDefault="00C32733" w:rsidP="00C32733">
      <w:pPr>
        <w:spacing w:after="0"/>
      </w:pPr>
      <w:r>
        <w:t>48 hours</w:t>
      </w:r>
    </w:p>
    <w:p w14:paraId="4C64FCD5" w14:textId="77777777" w:rsidR="00C32733" w:rsidRDefault="00C32733" w:rsidP="00C32733">
      <w:pPr>
        <w:spacing w:after="0"/>
        <w:rPr>
          <w:b/>
        </w:rPr>
      </w:pPr>
    </w:p>
    <w:p w14:paraId="5944612D" w14:textId="77777777" w:rsidR="00C32733" w:rsidRDefault="00C32733" w:rsidP="00C32733">
      <w:pPr>
        <w:spacing w:after="0"/>
      </w:pPr>
      <w:r>
        <w:rPr>
          <w:b/>
        </w:rPr>
        <w:t>Order M</w:t>
      </w:r>
      <w:r w:rsidRPr="0068739C">
        <w:rPr>
          <w:b/>
        </w:rPr>
        <w:t>ethod:</w:t>
      </w:r>
      <w:r>
        <w:t xml:space="preserve"> </w:t>
      </w:r>
    </w:p>
    <w:p w14:paraId="09FC5E49" w14:textId="70BA9A2B" w:rsidR="00C32733" w:rsidRDefault="004A5009" w:rsidP="00C32733">
      <w:pPr>
        <w:spacing w:after="0"/>
        <w:rPr>
          <w:bCs/>
        </w:rPr>
      </w:pPr>
      <w:r>
        <w:rPr>
          <w:bCs/>
        </w:rPr>
        <w:t xml:space="preserve">To place </w:t>
      </w:r>
      <w:r w:rsidR="00A42C42">
        <w:rPr>
          <w:bCs/>
        </w:rPr>
        <w:t>an order call</w:t>
      </w:r>
      <w:r w:rsidR="004A4F69">
        <w:rPr>
          <w:bCs/>
        </w:rPr>
        <w:t>: 905-455-8340 x2266</w:t>
      </w:r>
    </w:p>
    <w:p w14:paraId="0E2FFF51" w14:textId="462322A3" w:rsidR="00C32733" w:rsidRDefault="00C32733" w:rsidP="00C32733">
      <w:pPr>
        <w:spacing w:after="0"/>
        <w:rPr>
          <w:bCs/>
        </w:rPr>
      </w:pPr>
      <w:r>
        <w:rPr>
          <w:bCs/>
        </w:rPr>
        <w:t xml:space="preserve">Pick Up at The Chicken Shop (2815 Argentia Road, Mississauga, ON) </w:t>
      </w:r>
    </w:p>
    <w:p w14:paraId="62627075" w14:textId="77777777" w:rsidR="00C32733" w:rsidRDefault="00C32733" w:rsidP="00C32733">
      <w:pPr>
        <w:spacing w:after="0"/>
        <w:rPr>
          <w:bCs/>
        </w:rPr>
      </w:pPr>
      <w:r>
        <w:rPr>
          <w:bCs/>
        </w:rPr>
        <w:t>No account required</w:t>
      </w:r>
    </w:p>
    <w:p w14:paraId="42E8DCD6" w14:textId="77777777" w:rsidR="00C32733" w:rsidRDefault="00C32733" w:rsidP="00DC017C">
      <w:pPr>
        <w:spacing w:after="0"/>
        <w:rPr>
          <w:rStyle w:val="Hyperlink"/>
          <w:rFonts w:ascii="Century Gothic" w:hAnsi="Century Gothic" w:cs="Calibri"/>
        </w:rPr>
      </w:pPr>
    </w:p>
    <w:p w14:paraId="41816067" w14:textId="77777777" w:rsidR="00C32733" w:rsidRDefault="00C32733" w:rsidP="00C32733">
      <w:pPr>
        <w:spacing w:after="0"/>
      </w:pPr>
      <w:r w:rsidRPr="00016E29">
        <w:rPr>
          <w:b/>
        </w:rPr>
        <w:t>Payment Method</w:t>
      </w:r>
      <w:r>
        <w:rPr>
          <w:b/>
        </w:rPr>
        <w:t xml:space="preserve"> Accepted and Terms</w:t>
      </w:r>
      <w:r w:rsidRPr="00016E29">
        <w:rPr>
          <w:b/>
        </w:rPr>
        <w:t>:</w:t>
      </w:r>
      <w:r>
        <w:t xml:space="preserve">  </w:t>
      </w:r>
    </w:p>
    <w:p w14:paraId="707B33DC" w14:textId="7B472A48" w:rsidR="00C32733" w:rsidRDefault="00831281" w:rsidP="00DC017C">
      <w:pPr>
        <w:spacing w:after="0"/>
      </w:pPr>
      <w:r>
        <w:t>Visa, Debit, Cash</w:t>
      </w:r>
    </w:p>
    <w:p w14:paraId="23191424" w14:textId="77777777" w:rsidR="00831281" w:rsidRPr="00EF1E5B" w:rsidRDefault="00831281" w:rsidP="00DC017C">
      <w:pPr>
        <w:spacing w:after="0"/>
        <w:rPr>
          <w:rStyle w:val="Hyperlink"/>
          <w:rFonts w:ascii="Century Gothic" w:hAnsi="Century Gothic" w:cs="Calibri"/>
        </w:rPr>
      </w:pPr>
    </w:p>
    <w:p w14:paraId="63207E36" w14:textId="0BBF03C7" w:rsidR="00DC017C" w:rsidRPr="00CC35AF" w:rsidRDefault="00DF27FD" w:rsidP="00DC017C">
      <w:pPr>
        <w:spacing w:after="0"/>
        <w:rPr>
          <w:rStyle w:val="Hyperlink"/>
          <w:rFonts w:ascii="Century Gothic" w:hAnsi="Century Gothic" w:cs="Calibri"/>
        </w:rPr>
      </w:pPr>
      <w:r w:rsidRPr="00CC35AF">
        <w:rPr>
          <w:b/>
        </w:rPr>
        <w:t>Contact information</w:t>
      </w:r>
      <w:r w:rsidR="002552AE" w:rsidRPr="00CC35AF">
        <w:rPr>
          <w:b/>
        </w:rPr>
        <w:t xml:space="preserve">: </w:t>
      </w:r>
      <w:r w:rsidRPr="00CC35AF">
        <w:rPr>
          <w:b/>
        </w:rPr>
        <w:t xml:space="preserve"> </w:t>
      </w:r>
    </w:p>
    <w:p w14:paraId="04D9B594" w14:textId="6BA0F5A7" w:rsidR="00DC017C" w:rsidRDefault="00266182" w:rsidP="00FE5F34">
      <w:pPr>
        <w:spacing w:after="0"/>
        <w:rPr>
          <w:bCs/>
        </w:rPr>
      </w:pPr>
      <w:r>
        <w:rPr>
          <w:bCs/>
        </w:rPr>
        <w:t>Extra contact information if needed</w:t>
      </w:r>
    </w:p>
    <w:p w14:paraId="065C2B4E" w14:textId="77777777" w:rsidR="00EF1E5B" w:rsidRDefault="00EF1E5B" w:rsidP="00EF1E5B">
      <w:pPr>
        <w:spacing w:after="0"/>
        <w:rPr>
          <w:b/>
        </w:rPr>
      </w:pPr>
    </w:p>
    <w:p w14:paraId="5E6BEED5" w14:textId="5127FE86" w:rsidR="00EF1E5B" w:rsidRDefault="00EF1E5B" w:rsidP="00EF1E5B">
      <w:pPr>
        <w:spacing w:after="0"/>
        <w:rPr>
          <w:b/>
        </w:rPr>
      </w:pPr>
      <w:r>
        <w:rPr>
          <w:b/>
        </w:rPr>
        <w:t>For other information and inquiries, please contact:</w:t>
      </w:r>
    </w:p>
    <w:p w14:paraId="6DB65BCF" w14:textId="77777777" w:rsidR="00EF1E5B" w:rsidRPr="00BF3697" w:rsidRDefault="00EF1E5B" w:rsidP="00EF1E5B">
      <w:pPr>
        <w:spacing w:after="0"/>
        <w:ind w:left="2880"/>
      </w:pPr>
      <w:r w:rsidRPr="00BF3697">
        <w:t xml:space="preserve">Marketplace Manager at Food Banks Canada </w:t>
      </w:r>
    </w:p>
    <w:p w14:paraId="07ED0CC3" w14:textId="77777777" w:rsidR="00EF1E5B" w:rsidRPr="00BF3697" w:rsidRDefault="00EF1E5B" w:rsidP="00EF1E5B">
      <w:pPr>
        <w:autoSpaceDE w:val="0"/>
        <w:autoSpaceDN w:val="0"/>
        <w:spacing w:after="0" w:line="288" w:lineRule="auto"/>
        <w:ind w:left="2880"/>
        <w:rPr>
          <w:rStyle w:val="Hyperlink"/>
          <w:rFonts w:ascii="Century Gothic" w:hAnsi="Century Gothic" w:cs="Calibri"/>
        </w:rPr>
      </w:pPr>
      <w:r w:rsidRPr="00BF3697">
        <w:rPr>
          <w:b/>
        </w:rPr>
        <w:t>Email</w:t>
      </w:r>
      <w:r w:rsidRPr="00BF3697">
        <w:t xml:space="preserve">: </w:t>
      </w:r>
      <w:hyperlink r:id="rId13" w:history="1">
        <w:r w:rsidRPr="00BF3697">
          <w:rPr>
            <w:rStyle w:val="Hyperlink"/>
            <w:rFonts w:cstheme="minorHAnsi"/>
          </w:rPr>
          <w:t>marketplace@foodbankscanada.ca</w:t>
        </w:r>
      </w:hyperlink>
    </w:p>
    <w:p w14:paraId="157C58EB" w14:textId="77777777" w:rsidR="00EF1E5B" w:rsidRDefault="00EF1E5B" w:rsidP="00FE5F34">
      <w:pPr>
        <w:spacing w:after="0"/>
        <w:rPr>
          <w:b/>
        </w:rPr>
      </w:pPr>
    </w:p>
    <w:p w14:paraId="39087E12" w14:textId="77777777" w:rsidR="00DC017C" w:rsidRDefault="00DC017C" w:rsidP="00FE5F34">
      <w:pPr>
        <w:spacing w:after="0"/>
        <w:rPr>
          <w:b/>
        </w:rPr>
      </w:pPr>
    </w:p>
    <w:p w14:paraId="43A8325A" w14:textId="44C92964" w:rsidR="00FE5F34" w:rsidRPr="00EB42E6" w:rsidRDefault="00FE5F34" w:rsidP="00FE5F34">
      <w:pPr>
        <w:spacing w:after="0"/>
        <w:rPr>
          <w:rFonts w:ascii="Montserrat Regular" w:hAnsi="Montserrat Regular"/>
          <w:color w:val="00B0F0"/>
          <w:sz w:val="20"/>
          <w:szCs w:val="20"/>
          <w:lang w:val="en-CA"/>
        </w:rPr>
      </w:pPr>
    </w:p>
    <w:p w14:paraId="5ED07F50" w14:textId="6C141C28" w:rsidR="00A60934" w:rsidRDefault="00A60934" w:rsidP="005A0DA5"/>
    <w:sectPr w:rsidR="00A60934" w:rsidSect="00FE59FB">
      <w:headerReference w:type="default" r:id="rId14"/>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AE27F" w14:textId="77777777" w:rsidR="007938C9" w:rsidRDefault="007938C9" w:rsidP="001C0CB7">
      <w:pPr>
        <w:spacing w:after="0" w:line="240" w:lineRule="auto"/>
      </w:pPr>
      <w:r>
        <w:separator/>
      </w:r>
    </w:p>
  </w:endnote>
  <w:endnote w:type="continuationSeparator" w:id="0">
    <w:p w14:paraId="5C81AF8E" w14:textId="77777777" w:rsidR="007938C9" w:rsidRDefault="007938C9" w:rsidP="001C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Regula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381AC" w14:textId="77777777" w:rsidR="007938C9" w:rsidRDefault="007938C9" w:rsidP="001C0CB7">
      <w:pPr>
        <w:spacing w:after="0" w:line="240" w:lineRule="auto"/>
      </w:pPr>
      <w:r>
        <w:separator/>
      </w:r>
    </w:p>
  </w:footnote>
  <w:footnote w:type="continuationSeparator" w:id="0">
    <w:p w14:paraId="0A9E9606" w14:textId="77777777" w:rsidR="007938C9" w:rsidRDefault="007938C9" w:rsidP="001C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6666"/>
    </w:tblGrid>
    <w:tr w:rsidR="000A105D" w14:paraId="67177ECD" w14:textId="77777777" w:rsidTr="000A105D">
      <w:trPr>
        <w:trHeight w:val="1790"/>
      </w:trPr>
      <w:tc>
        <w:tcPr>
          <w:tcW w:w="4950" w:type="dxa"/>
        </w:tcPr>
        <w:p w14:paraId="0BE6198F" w14:textId="51BE8DAC" w:rsidR="000A105D" w:rsidRDefault="009C7C6E" w:rsidP="000A105D">
          <w:pPr>
            <w:pStyle w:val="Header"/>
          </w:pPr>
          <w:r>
            <w:rPr>
              <w:noProof/>
            </w:rPr>
            <w:drawing>
              <wp:anchor distT="0" distB="0" distL="114300" distR="114300" simplePos="0" relativeHeight="251663360" behindDoc="1" locked="0" layoutInCell="1" allowOverlap="1" wp14:anchorId="164DD37B" wp14:editId="4CD4724A">
                <wp:simplePos x="0" y="0"/>
                <wp:positionH relativeFrom="column">
                  <wp:posOffset>1952625</wp:posOffset>
                </wp:positionH>
                <wp:positionV relativeFrom="paragraph">
                  <wp:posOffset>250190</wp:posOffset>
                </wp:positionV>
                <wp:extent cx="882650" cy="859790"/>
                <wp:effectExtent l="0" t="0" r="0" b="0"/>
                <wp:wrapTight wrapText="bothSides">
                  <wp:wrapPolygon edited="0">
                    <wp:start x="9324" y="0"/>
                    <wp:lineTo x="4196" y="2393"/>
                    <wp:lineTo x="0" y="6222"/>
                    <wp:lineTo x="0" y="21058"/>
                    <wp:lineTo x="20978" y="21058"/>
                    <wp:lineTo x="20978" y="6222"/>
                    <wp:lineTo x="16783" y="2393"/>
                    <wp:lineTo x="11655" y="0"/>
                    <wp:lineTo x="9324" y="0"/>
                  </wp:wrapPolygon>
                </wp:wrapTight>
                <wp:docPr id="1534082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FAC">
            <w:rPr>
              <w:noProof/>
            </w:rPr>
            <w:drawing>
              <wp:anchor distT="0" distB="0" distL="114300" distR="114300" simplePos="0" relativeHeight="251661312" behindDoc="1" locked="0" layoutInCell="1" allowOverlap="1" wp14:anchorId="46A714E0" wp14:editId="12D8B343">
                <wp:simplePos x="0" y="0"/>
                <wp:positionH relativeFrom="column">
                  <wp:posOffset>-3175</wp:posOffset>
                </wp:positionH>
                <wp:positionV relativeFrom="paragraph">
                  <wp:posOffset>173990</wp:posOffset>
                </wp:positionV>
                <wp:extent cx="1847850" cy="1035050"/>
                <wp:effectExtent l="0" t="0" r="0" b="0"/>
                <wp:wrapTight wrapText="bothSides">
                  <wp:wrapPolygon edited="0">
                    <wp:start x="0" y="0"/>
                    <wp:lineTo x="0" y="21070"/>
                    <wp:lineTo x="21377" y="21070"/>
                    <wp:lineTo x="21377" y="0"/>
                    <wp:lineTo x="0" y="0"/>
                  </wp:wrapPolygon>
                </wp:wrapTight>
                <wp:docPr id="769251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70" w:type="dxa"/>
        </w:tcPr>
        <w:p w14:paraId="156F3A2D" w14:textId="0CDFCBC5" w:rsidR="000A105D" w:rsidRDefault="0081477A" w:rsidP="000A105D">
          <w:pPr>
            <w:pStyle w:val="Header"/>
            <w:jc w:val="right"/>
          </w:pPr>
          <w:r>
            <w:rPr>
              <w:noProof/>
            </w:rPr>
            <w:drawing>
              <wp:anchor distT="0" distB="0" distL="114300" distR="114300" simplePos="0" relativeHeight="251659264" behindDoc="1" locked="0" layoutInCell="1" allowOverlap="1" wp14:anchorId="00990E9A" wp14:editId="0AD1C8BF">
                <wp:simplePos x="0" y="0"/>
                <wp:positionH relativeFrom="column">
                  <wp:posOffset>3175</wp:posOffset>
                </wp:positionH>
                <wp:positionV relativeFrom="paragraph">
                  <wp:posOffset>173990</wp:posOffset>
                </wp:positionV>
                <wp:extent cx="4089400" cy="655789"/>
                <wp:effectExtent l="0" t="0" r="6350" b="0"/>
                <wp:wrapTight wrapText="bothSides">
                  <wp:wrapPolygon edited="0">
                    <wp:start x="1107" y="0"/>
                    <wp:lineTo x="0" y="0"/>
                    <wp:lineTo x="0" y="4395"/>
                    <wp:lineTo x="503" y="10047"/>
                    <wp:lineTo x="503" y="18837"/>
                    <wp:lineTo x="1006" y="20093"/>
                    <wp:lineTo x="3824" y="20721"/>
                    <wp:lineTo x="10666" y="20721"/>
                    <wp:lineTo x="11974" y="20721"/>
                    <wp:lineTo x="11873" y="20093"/>
                    <wp:lineTo x="21533" y="15070"/>
                    <wp:lineTo x="21533" y="3767"/>
                    <wp:lineTo x="1610" y="0"/>
                    <wp:lineTo x="1107" y="0"/>
                  </wp:wrapPolygon>
                </wp:wrapTight>
                <wp:docPr id="480300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89400" cy="65578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Default="001C0CB7" w:rsidP="00AF44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CE4F00"/>
    <w:multiLevelType w:val="hybridMultilevel"/>
    <w:tmpl w:val="3712FE26"/>
    <w:lvl w:ilvl="0" w:tplc="F9AABB8A">
      <w:start w:val="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027F99"/>
    <w:multiLevelType w:val="hybridMultilevel"/>
    <w:tmpl w:val="E8360E5C"/>
    <w:lvl w:ilvl="0" w:tplc="62DC18DC">
      <w:start w:val="1"/>
      <w:numFmt w:val="bullet"/>
      <w:lvlText w:val=""/>
      <w:lvlJc w:val="left"/>
      <w:pPr>
        <w:tabs>
          <w:tab w:val="num" w:pos="720"/>
        </w:tabs>
        <w:ind w:left="720" w:hanging="360"/>
      </w:pPr>
      <w:rPr>
        <w:rFonts w:ascii="Symbol" w:hAnsi="Symbol" w:hint="default"/>
      </w:rPr>
    </w:lvl>
    <w:lvl w:ilvl="1" w:tplc="192C19D6" w:tentative="1">
      <w:start w:val="1"/>
      <w:numFmt w:val="bullet"/>
      <w:lvlText w:val=""/>
      <w:lvlJc w:val="left"/>
      <w:pPr>
        <w:tabs>
          <w:tab w:val="num" w:pos="1440"/>
        </w:tabs>
        <w:ind w:left="1440" w:hanging="360"/>
      </w:pPr>
      <w:rPr>
        <w:rFonts w:ascii="Symbol" w:hAnsi="Symbol" w:hint="default"/>
      </w:rPr>
    </w:lvl>
    <w:lvl w:ilvl="2" w:tplc="864203FE" w:tentative="1">
      <w:start w:val="1"/>
      <w:numFmt w:val="bullet"/>
      <w:lvlText w:val=""/>
      <w:lvlJc w:val="left"/>
      <w:pPr>
        <w:tabs>
          <w:tab w:val="num" w:pos="2160"/>
        </w:tabs>
        <w:ind w:left="2160" w:hanging="360"/>
      </w:pPr>
      <w:rPr>
        <w:rFonts w:ascii="Symbol" w:hAnsi="Symbol" w:hint="default"/>
      </w:rPr>
    </w:lvl>
    <w:lvl w:ilvl="3" w:tplc="97F89BFA" w:tentative="1">
      <w:start w:val="1"/>
      <w:numFmt w:val="bullet"/>
      <w:lvlText w:val=""/>
      <w:lvlJc w:val="left"/>
      <w:pPr>
        <w:tabs>
          <w:tab w:val="num" w:pos="2880"/>
        </w:tabs>
        <w:ind w:left="2880" w:hanging="360"/>
      </w:pPr>
      <w:rPr>
        <w:rFonts w:ascii="Symbol" w:hAnsi="Symbol" w:hint="default"/>
      </w:rPr>
    </w:lvl>
    <w:lvl w:ilvl="4" w:tplc="5992D304" w:tentative="1">
      <w:start w:val="1"/>
      <w:numFmt w:val="bullet"/>
      <w:lvlText w:val=""/>
      <w:lvlJc w:val="left"/>
      <w:pPr>
        <w:tabs>
          <w:tab w:val="num" w:pos="3600"/>
        </w:tabs>
        <w:ind w:left="3600" w:hanging="360"/>
      </w:pPr>
      <w:rPr>
        <w:rFonts w:ascii="Symbol" w:hAnsi="Symbol" w:hint="default"/>
      </w:rPr>
    </w:lvl>
    <w:lvl w:ilvl="5" w:tplc="BCF47C0E" w:tentative="1">
      <w:start w:val="1"/>
      <w:numFmt w:val="bullet"/>
      <w:lvlText w:val=""/>
      <w:lvlJc w:val="left"/>
      <w:pPr>
        <w:tabs>
          <w:tab w:val="num" w:pos="4320"/>
        </w:tabs>
        <w:ind w:left="4320" w:hanging="360"/>
      </w:pPr>
      <w:rPr>
        <w:rFonts w:ascii="Symbol" w:hAnsi="Symbol" w:hint="default"/>
      </w:rPr>
    </w:lvl>
    <w:lvl w:ilvl="6" w:tplc="B5529A84" w:tentative="1">
      <w:start w:val="1"/>
      <w:numFmt w:val="bullet"/>
      <w:lvlText w:val=""/>
      <w:lvlJc w:val="left"/>
      <w:pPr>
        <w:tabs>
          <w:tab w:val="num" w:pos="5040"/>
        </w:tabs>
        <w:ind w:left="5040" w:hanging="360"/>
      </w:pPr>
      <w:rPr>
        <w:rFonts w:ascii="Symbol" w:hAnsi="Symbol" w:hint="default"/>
      </w:rPr>
    </w:lvl>
    <w:lvl w:ilvl="7" w:tplc="5C8034B6" w:tentative="1">
      <w:start w:val="1"/>
      <w:numFmt w:val="bullet"/>
      <w:lvlText w:val=""/>
      <w:lvlJc w:val="left"/>
      <w:pPr>
        <w:tabs>
          <w:tab w:val="num" w:pos="5760"/>
        </w:tabs>
        <w:ind w:left="5760" w:hanging="360"/>
      </w:pPr>
      <w:rPr>
        <w:rFonts w:ascii="Symbol" w:hAnsi="Symbol" w:hint="default"/>
      </w:rPr>
    </w:lvl>
    <w:lvl w:ilvl="8" w:tplc="BBE00E78" w:tentative="1">
      <w:start w:val="1"/>
      <w:numFmt w:val="bullet"/>
      <w:lvlText w:val=""/>
      <w:lvlJc w:val="left"/>
      <w:pPr>
        <w:tabs>
          <w:tab w:val="num" w:pos="6480"/>
        </w:tabs>
        <w:ind w:left="6480" w:hanging="360"/>
      </w:pPr>
      <w:rPr>
        <w:rFonts w:ascii="Symbol" w:hAnsi="Symbol" w:hint="default"/>
      </w:rPr>
    </w:lvl>
  </w:abstractNum>
  <w:num w:numId="1" w16cid:durableId="131946915">
    <w:abstractNumId w:val="5"/>
  </w:num>
  <w:num w:numId="2" w16cid:durableId="1734619970">
    <w:abstractNumId w:val="0"/>
  </w:num>
  <w:num w:numId="3" w16cid:durableId="1841457787">
    <w:abstractNumId w:val="4"/>
  </w:num>
  <w:num w:numId="4" w16cid:durableId="335156103">
    <w:abstractNumId w:val="2"/>
  </w:num>
  <w:num w:numId="5" w16cid:durableId="714694816">
    <w:abstractNumId w:val="3"/>
  </w:num>
  <w:num w:numId="6" w16cid:durableId="321204096">
    <w:abstractNumId w:val="7"/>
  </w:num>
  <w:num w:numId="7" w16cid:durableId="1469128828">
    <w:abstractNumId w:val="1"/>
  </w:num>
  <w:num w:numId="8" w16cid:durableId="846797215">
    <w:abstractNumId w:val="8"/>
  </w:num>
  <w:num w:numId="9" w16cid:durableId="1405448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6E29"/>
    <w:rsid w:val="000543EC"/>
    <w:rsid w:val="00057246"/>
    <w:rsid w:val="000669E3"/>
    <w:rsid w:val="00073425"/>
    <w:rsid w:val="000761EF"/>
    <w:rsid w:val="00081DA3"/>
    <w:rsid w:val="000949C2"/>
    <w:rsid w:val="000A105D"/>
    <w:rsid w:val="000A4F92"/>
    <w:rsid w:val="000B4689"/>
    <w:rsid w:val="000C1D40"/>
    <w:rsid w:val="000E3693"/>
    <w:rsid w:val="00100508"/>
    <w:rsid w:val="00104DF6"/>
    <w:rsid w:val="0010514A"/>
    <w:rsid w:val="00107EFE"/>
    <w:rsid w:val="00123FFB"/>
    <w:rsid w:val="001278F6"/>
    <w:rsid w:val="001339AA"/>
    <w:rsid w:val="0014284D"/>
    <w:rsid w:val="00174B31"/>
    <w:rsid w:val="00176A79"/>
    <w:rsid w:val="001849CF"/>
    <w:rsid w:val="001B17E5"/>
    <w:rsid w:val="001B7944"/>
    <w:rsid w:val="001C0CB7"/>
    <w:rsid w:val="001E3FA6"/>
    <w:rsid w:val="00211C41"/>
    <w:rsid w:val="00214055"/>
    <w:rsid w:val="0022646F"/>
    <w:rsid w:val="002340E9"/>
    <w:rsid w:val="00252370"/>
    <w:rsid w:val="002552AE"/>
    <w:rsid w:val="00266182"/>
    <w:rsid w:val="00272963"/>
    <w:rsid w:val="00273D9B"/>
    <w:rsid w:val="00292829"/>
    <w:rsid w:val="002B3AA1"/>
    <w:rsid w:val="002C3D23"/>
    <w:rsid w:val="002D3896"/>
    <w:rsid w:val="002F2B63"/>
    <w:rsid w:val="00306439"/>
    <w:rsid w:val="003151E8"/>
    <w:rsid w:val="00340657"/>
    <w:rsid w:val="003413FA"/>
    <w:rsid w:val="0034453A"/>
    <w:rsid w:val="00346B60"/>
    <w:rsid w:val="00357410"/>
    <w:rsid w:val="00365B09"/>
    <w:rsid w:val="00371E40"/>
    <w:rsid w:val="003C6227"/>
    <w:rsid w:val="003D1675"/>
    <w:rsid w:val="003E0D85"/>
    <w:rsid w:val="003E34CE"/>
    <w:rsid w:val="003F358B"/>
    <w:rsid w:val="003F75F2"/>
    <w:rsid w:val="0041350F"/>
    <w:rsid w:val="004171FE"/>
    <w:rsid w:val="004240FC"/>
    <w:rsid w:val="004438AB"/>
    <w:rsid w:val="00450E7F"/>
    <w:rsid w:val="00455CE3"/>
    <w:rsid w:val="0045758D"/>
    <w:rsid w:val="00463AC6"/>
    <w:rsid w:val="0046540B"/>
    <w:rsid w:val="0047615C"/>
    <w:rsid w:val="004810BC"/>
    <w:rsid w:val="004A4F69"/>
    <w:rsid w:val="004A5009"/>
    <w:rsid w:val="004B28C3"/>
    <w:rsid w:val="004B4A1A"/>
    <w:rsid w:val="004D4EB1"/>
    <w:rsid w:val="004F1AE8"/>
    <w:rsid w:val="004F6C65"/>
    <w:rsid w:val="0050281D"/>
    <w:rsid w:val="00511FAA"/>
    <w:rsid w:val="00532003"/>
    <w:rsid w:val="00535BEF"/>
    <w:rsid w:val="00543A5E"/>
    <w:rsid w:val="00544C42"/>
    <w:rsid w:val="005526C1"/>
    <w:rsid w:val="00560D13"/>
    <w:rsid w:val="005718A4"/>
    <w:rsid w:val="00580674"/>
    <w:rsid w:val="00597CA5"/>
    <w:rsid w:val="005A0DA5"/>
    <w:rsid w:val="005B365D"/>
    <w:rsid w:val="005B5B4D"/>
    <w:rsid w:val="005C27B0"/>
    <w:rsid w:val="005C316B"/>
    <w:rsid w:val="005C4151"/>
    <w:rsid w:val="005D1D6C"/>
    <w:rsid w:val="005D6F3F"/>
    <w:rsid w:val="005F4382"/>
    <w:rsid w:val="00600431"/>
    <w:rsid w:val="006241D2"/>
    <w:rsid w:val="00631031"/>
    <w:rsid w:val="00633F8B"/>
    <w:rsid w:val="006526B1"/>
    <w:rsid w:val="00656605"/>
    <w:rsid w:val="00662CD7"/>
    <w:rsid w:val="00667821"/>
    <w:rsid w:val="00680EF6"/>
    <w:rsid w:val="00681B66"/>
    <w:rsid w:val="0068739C"/>
    <w:rsid w:val="00692456"/>
    <w:rsid w:val="00692F4E"/>
    <w:rsid w:val="006A78B6"/>
    <w:rsid w:val="006C49EA"/>
    <w:rsid w:val="007026CC"/>
    <w:rsid w:val="00726FDA"/>
    <w:rsid w:val="007472B5"/>
    <w:rsid w:val="00777779"/>
    <w:rsid w:val="00784E9F"/>
    <w:rsid w:val="007938C9"/>
    <w:rsid w:val="0079441E"/>
    <w:rsid w:val="007A64E4"/>
    <w:rsid w:val="007B55AA"/>
    <w:rsid w:val="00806950"/>
    <w:rsid w:val="0081477A"/>
    <w:rsid w:val="00825DD2"/>
    <w:rsid w:val="00831281"/>
    <w:rsid w:val="008364C2"/>
    <w:rsid w:val="00840983"/>
    <w:rsid w:val="00852860"/>
    <w:rsid w:val="0085684B"/>
    <w:rsid w:val="00860D14"/>
    <w:rsid w:val="00860E96"/>
    <w:rsid w:val="00870E58"/>
    <w:rsid w:val="0087120A"/>
    <w:rsid w:val="008718FC"/>
    <w:rsid w:val="00881AA0"/>
    <w:rsid w:val="00894D3C"/>
    <w:rsid w:val="008A7BFB"/>
    <w:rsid w:val="008B018B"/>
    <w:rsid w:val="008B09EA"/>
    <w:rsid w:val="008B0F3A"/>
    <w:rsid w:val="008B173A"/>
    <w:rsid w:val="008B3FAC"/>
    <w:rsid w:val="008B528A"/>
    <w:rsid w:val="008D3FCB"/>
    <w:rsid w:val="008D5EB0"/>
    <w:rsid w:val="008D7523"/>
    <w:rsid w:val="008E1954"/>
    <w:rsid w:val="008E2CD4"/>
    <w:rsid w:val="008F0A1A"/>
    <w:rsid w:val="00917391"/>
    <w:rsid w:val="00934586"/>
    <w:rsid w:val="00937EF8"/>
    <w:rsid w:val="00950709"/>
    <w:rsid w:val="009540AF"/>
    <w:rsid w:val="00962844"/>
    <w:rsid w:val="00975182"/>
    <w:rsid w:val="009B6224"/>
    <w:rsid w:val="009C7C6E"/>
    <w:rsid w:val="009D465A"/>
    <w:rsid w:val="00A0505D"/>
    <w:rsid w:val="00A0677C"/>
    <w:rsid w:val="00A11DD7"/>
    <w:rsid w:val="00A12702"/>
    <w:rsid w:val="00A22434"/>
    <w:rsid w:val="00A24D82"/>
    <w:rsid w:val="00A3012E"/>
    <w:rsid w:val="00A37984"/>
    <w:rsid w:val="00A42C42"/>
    <w:rsid w:val="00A552A7"/>
    <w:rsid w:val="00A60934"/>
    <w:rsid w:val="00A70021"/>
    <w:rsid w:val="00A729BA"/>
    <w:rsid w:val="00A81435"/>
    <w:rsid w:val="00A85488"/>
    <w:rsid w:val="00A85BB1"/>
    <w:rsid w:val="00A8616A"/>
    <w:rsid w:val="00AB1F7A"/>
    <w:rsid w:val="00AB2869"/>
    <w:rsid w:val="00AB7477"/>
    <w:rsid w:val="00AD5FE4"/>
    <w:rsid w:val="00AE4806"/>
    <w:rsid w:val="00AF1D08"/>
    <w:rsid w:val="00AF441A"/>
    <w:rsid w:val="00B00B15"/>
    <w:rsid w:val="00B00C13"/>
    <w:rsid w:val="00B0393B"/>
    <w:rsid w:val="00B10F5B"/>
    <w:rsid w:val="00B14CBC"/>
    <w:rsid w:val="00B236BE"/>
    <w:rsid w:val="00B26616"/>
    <w:rsid w:val="00B46E49"/>
    <w:rsid w:val="00B55A0A"/>
    <w:rsid w:val="00B94F30"/>
    <w:rsid w:val="00BA1223"/>
    <w:rsid w:val="00BA3521"/>
    <w:rsid w:val="00BC2467"/>
    <w:rsid w:val="00BC4206"/>
    <w:rsid w:val="00BF3697"/>
    <w:rsid w:val="00BF5EE4"/>
    <w:rsid w:val="00BF7A95"/>
    <w:rsid w:val="00C0676A"/>
    <w:rsid w:val="00C15E18"/>
    <w:rsid w:val="00C1771A"/>
    <w:rsid w:val="00C20661"/>
    <w:rsid w:val="00C20F5A"/>
    <w:rsid w:val="00C2230D"/>
    <w:rsid w:val="00C32733"/>
    <w:rsid w:val="00C359B9"/>
    <w:rsid w:val="00C47B0B"/>
    <w:rsid w:val="00C77C9E"/>
    <w:rsid w:val="00CC35AF"/>
    <w:rsid w:val="00CC4A1D"/>
    <w:rsid w:val="00CE58B9"/>
    <w:rsid w:val="00D12299"/>
    <w:rsid w:val="00D32824"/>
    <w:rsid w:val="00D400C1"/>
    <w:rsid w:val="00D40793"/>
    <w:rsid w:val="00D509A2"/>
    <w:rsid w:val="00D5485F"/>
    <w:rsid w:val="00D55097"/>
    <w:rsid w:val="00D57520"/>
    <w:rsid w:val="00D8069E"/>
    <w:rsid w:val="00D94E44"/>
    <w:rsid w:val="00DA3D92"/>
    <w:rsid w:val="00DA5ED2"/>
    <w:rsid w:val="00DC017C"/>
    <w:rsid w:val="00DC32E5"/>
    <w:rsid w:val="00DD2406"/>
    <w:rsid w:val="00DD3E1F"/>
    <w:rsid w:val="00DF27FD"/>
    <w:rsid w:val="00E02B48"/>
    <w:rsid w:val="00E305D4"/>
    <w:rsid w:val="00E43196"/>
    <w:rsid w:val="00E433DE"/>
    <w:rsid w:val="00E44B65"/>
    <w:rsid w:val="00E465A7"/>
    <w:rsid w:val="00E476CF"/>
    <w:rsid w:val="00E7395B"/>
    <w:rsid w:val="00E830D6"/>
    <w:rsid w:val="00EB42E6"/>
    <w:rsid w:val="00EB7FAE"/>
    <w:rsid w:val="00EC0D85"/>
    <w:rsid w:val="00EE2DAF"/>
    <w:rsid w:val="00EF1E5B"/>
    <w:rsid w:val="00EF2A2C"/>
    <w:rsid w:val="00F04499"/>
    <w:rsid w:val="00F20A9D"/>
    <w:rsid w:val="00F3587B"/>
    <w:rsid w:val="00F40B05"/>
    <w:rsid w:val="00F4153A"/>
    <w:rsid w:val="00F5317F"/>
    <w:rsid w:val="00F542DF"/>
    <w:rsid w:val="00F61C55"/>
    <w:rsid w:val="00F64A07"/>
    <w:rsid w:val="00F67F67"/>
    <w:rsid w:val="00FA012D"/>
    <w:rsid w:val="00FA3FF4"/>
    <w:rsid w:val="00FD0CFF"/>
    <w:rsid w:val="00FE1797"/>
    <w:rsid w:val="00FE59FB"/>
    <w:rsid w:val="00FE5F34"/>
    <w:rsid w:val="00FE792A"/>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2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252472533">
      <w:bodyDiv w:val="1"/>
      <w:marLeft w:val="0"/>
      <w:marRight w:val="0"/>
      <w:marTop w:val="0"/>
      <w:marBottom w:val="0"/>
      <w:divBdr>
        <w:top w:val="none" w:sz="0" w:space="0" w:color="auto"/>
        <w:left w:val="none" w:sz="0" w:space="0" w:color="auto"/>
        <w:bottom w:val="none" w:sz="0" w:space="0" w:color="auto"/>
        <w:right w:val="none" w:sz="0" w:space="0" w:color="auto"/>
      </w:divBdr>
      <w:divsChild>
        <w:div w:id="1291277223">
          <w:marLeft w:val="547"/>
          <w:marRight w:val="0"/>
          <w:marTop w:val="0"/>
          <w:marBottom w:val="0"/>
          <w:divBdr>
            <w:top w:val="none" w:sz="0" w:space="0" w:color="auto"/>
            <w:left w:val="none" w:sz="0" w:space="0" w:color="auto"/>
            <w:bottom w:val="none" w:sz="0" w:space="0" w:color="auto"/>
            <w:right w:val="none" w:sz="0" w:space="0" w:color="auto"/>
          </w:divBdr>
        </w:div>
        <w:div w:id="805465897">
          <w:marLeft w:val="547"/>
          <w:marRight w:val="0"/>
          <w:marTop w:val="0"/>
          <w:marBottom w:val="0"/>
          <w:divBdr>
            <w:top w:val="none" w:sz="0" w:space="0" w:color="auto"/>
            <w:left w:val="none" w:sz="0" w:space="0" w:color="auto"/>
            <w:bottom w:val="none" w:sz="0" w:space="0" w:color="auto"/>
            <w:right w:val="none" w:sz="0" w:space="0" w:color="auto"/>
          </w:divBdr>
        </w:div>
      </w:divsChild>
    </w:div>
    <w:div w:id="295380370">
      <w:bodyDiv w:val="1"/>
      <w:marLeft w:val="0"/>
      <w:marRight w:val="0"/>
      <w:marTop w:val="0"/>
      <w:marBottom w:val="0"/>
      <w:divBdr>
        <w:top w:val="none" w:sz="0" w:space="0" w:color="auto"/>
        <w:left w:val="none" w:sz="0" w:space="0" w:color="auto"/>
        <w:bottom w:val="none" w:sz="0" w:space="0" w:color="auto"/>
        <w:right w:val="none" w:sz="0" w:space="0" w:color="auto"/>
      </w:divBdr>
    </w:div>
    <w:div w:id="55759151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942028629">
      <w:bodyDiv w:val="1"/>
      <w:marLeft w:val="0"/>
      <w:marRight w:val="0"/>
      <w:marTop w:val="0"/>
      <w:marBottom w:val="0"/>
      <w:divBdr>
        <w:top w:val="none" w:sz="0" w:space="0" w:color="auto"/>
        <w:left w:val="none" w:sz="0" w:space="0" w:color="auto"/>
        <w:bottom w:val="none" w:sz="0" w:space="0" w:color="auto"/>
        <w:right w:val="none" w:sz="0" w:space="0" w:color="auto"/>
      </w:divBdr>
    </w:div>
    <w:div w:id="1024794034">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532647425">
      <w:bodyDiv w:val="1"/>
      <w:marLeft w:val="0"/>
      <w:marRight w:val="0"/>
      <w:marTop w:val="0"/>
      <w:marBottom w:val="0"/>
      <w:divBdr>
        <w:top w:val="none" w:sz="0" w:space="0" w:color="auto"/>
        <w:left w:val="none" w:sz="0" w:space="0" w:color="auto"/>
        <w:bottom w:val="none" w:sz="0" w:space="0" w:color="auto"/>
        <w:right w:val="none" w:sz="0" w:space="0" w:color="auto"/>
      </w:divBdr>
    </w:div>
    <w:div w:id="1814516646">
      <w:bodyDiv w:val="1"/>
      <w:marLeft w:val="0"/>
      <w:marRight w:val="0"/>
      <w:marTop w:val="0"/>
      <w:marBottom w:val="0"/>
      <w:divBdr>
        <w:top w:val="none" w:sz="0" w:space="0" w:color="auto"/>
        <w:left w:val="none" w:sz="0" w:space="0" w:color="auto"/>
        <w:bottom w:val="none" w:sz="0" w:space="0" w:color="auto"/>
        <w:right w:val="none" w:sz="0" w:space="0" w:color="auto"/>
      </w:divBdr>
    </w:div>
    <w:div w:id="1861889773">
      <w:bodyDiv w:val="1"/>
      <w:marLeft w:val="0"/>
      <w:marRight w:val="0"/>
      <w:marTop w:val="0"/>
      <w:marBottom w:val="0"/>
      <w:divBdr>
        <w:top w:val="none" w:sz="0" w:space="0" w:color="auto"/>
        <w:left w:val="none" w:sz="0" w:space="0" w:color="auto"/>
        <w:bottom w:val="none" w:sz="0" w:space="0" w:color="auto"/>
        <w:right w:val="none" w:sz="0" w:space="0" w:color="auto"/>
      </w:divBdr>
    </w:div>
    <w:div w:id="20025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etplace@foodbankscanada.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editdept@maplelodgefarm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order@maplelodgefarm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plelodgefarm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77b4d8-ef06-4312-ab7a-63c26efef60e">
      <Terms xmlns="http://schemas.microsoft.com/office/infopath/2007/PartnerControls"/>
    </lcf76f155ced4ddcb4097134ff3c332f>
    <TaxCatchAll xmlns="f0005999-eade-45d9-8312-dc16b92c4d39">
      <Value>175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D0AAACD12444ABD34E42C80A3BAFE" ma:contentTypeVersion="13" ma:contentTypeDescription="Create a new document." ma:contentTypeScope="" ma:versionID="d884f25a4eba6496a90a1760472e1926">
  <xsd:schema xmlns:xsd="http://www.w3.org/2001/XMLSchema" xmlns:xs="http://www.w3.org/2001/XMLSchema" xmlns:p="http://schemas.microsoft.com/office/2006/metadata/properties" xmlns:ns2="5277b4d8-ef06-4312-ab7a-63c26efef60e" xmlns:ns3="f0005999-eade-45d9-8312-dc16b92c4d39" targetNamespace="http://schemas.microsoft.com/office/2006/metadata/properties" ma:root="true" ma:fieldsID="6d412f484943f73ffd3c54e676a35775" ns2:_="" ns3:_="">
    <xsd:import namespace="5277b4d8-ef06-4312-ab7a-63c26efef60e"/>
    <xsd:import namespace="f0005999-eade-45d9-8312-dc16b92c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7b4d8-ef06-4312-ab7a-63c26efef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5277b4d8-ef06-4312-ab7a-63c26efef60e"/>
    <ds:schemaRef ds:uri="f0005999-eade-45d9-8312-dc16b92c4d39"/>
  </ds:schemaRefs>
</ds:datastoreItem>
</file>

<file path=customXml/itemProps2.xml><?xml version="1.0" encoding="utf-8"?>
<ds:datastoreItem xmlns:ds="http://schemas.openxmlformats.org/officeDocument/2006/customXml" ds:itemID="{2B1E0AEF-7F2C-4466-B176-259E92CE3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7b4d8-ef06-4312-ab7a-63c26efef60e"/>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8E6FC-0E51-47E3-A07A-DBA12AE01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14721</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122</cp:revision>
  <cp:lastPrinted>2025-06-10T14:26:00Z</cp:lastPrinted>
  <dcterms:created xsi:type="dcterms:W3CDTF">2025-05-26T13:03:00Z</dcterms:created>
  <dcterms:modified xsi:type="dcterms:W3CDTF">2025-07-15T19:29:00Z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0x010100CDAD0AAACD12444ABD34E42C80A3BAFE</vt:lpwstr>
  </property>
  <property fmtid="{D5CDD505-2E9C-101B-9397-08002B2CF9AE}" pid="3" name="Order">
    <vt:r8>6745500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kfdbe05d808c43aea4da0c4206e5ba95">
    <vt:lpwstr/>
  </property>
  <property fmtid="{D5CDD505-2E9C-101B-9397-08002B2CF9AE}" pid="12" name="l128d9337242422a9702317a25f07ce7">
    <vt:lpwstr>Supply Chain and Food|a841467c-9377-4471-bb46-0c3e2a5841c1</vt:lpwstr>
  </property>
  <property fmtid="{D5CDD505-2E9C-101B-9397-08002B2CF9AE}" pid="13" name="FBCDepartment">
    <vt:lpwstr>175;#Supply Chain and Food|a841467c-9377-4471-bb46-0c3e2a5841c1</vt:lpwstr>
  </property>
  <property fmtid="{D5CDD505-2E9C-101B-9397-08002B2CF9AE}" pid="14" name="FBC_x0020_Document_x0020_Type">
    <vt:lpwstr/>
  </property>
  <property fmtid="{D5CDD505-2E9C-101B-9397-08002B2CF9AE}" pid="15" name="FBC Document Type">
    <vt:lpwstr/>
  </property>
</Properties>
</file>