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5F05F" w14:textId="77777777" w:rsidR="008B01D6" w:rsidRPr="003359CF" w:rsidRDefault="008B01D6" w:rsidP="00222D5F">
      <w:pPr>
        <w:spacing w:after="0"/>
        <w:rPr>
          <w:b/>
        </w:rPr>
      </w:pPr>
    </w:p>
    <w:p w14:paraId="1890DF1E" w14:textId="39A44FC1" w:rsidR="00EA5AE8" w:rsidRPr="003359CF" w:rsidRDefault="00195BFB" w:rsidP="00EA5AE8">
      <w:pPr>
        <w:spacing w:after="0"/>
        <w:jc w:val="center"/>
        <w:rPr>
          <w:b/>
          <w:sz w:val="28"/>
          <w:szCs w:val="28"/>
          <w:lang w:val="fr-CA"/>
        </w:rPr>
      </w:pPr>
      <w:r w:rsidRPr="003359CF">
        <w:rPr>
          <w:b/>
          <w:bCs/>
          <w:sz w:val="28"/>
          <w:szCs w:val="28"/>
          <w:lang w:val="fr-CA"/>
        </w:rPr>
        <w:t>Nous remercions Uline de son généreux soutien envers les banques alimentaires du Canada.</w:t>
      </w:r>
    </w:p>
    <w:p w14:paraId="6F9474AE" w14:textId="77777777" w:rsidR="00EA5AE8" w:rsidRPr="003359CF" w:rsidRDefault="00EA5AE8" w:rsidP="00EA5AE8">
      <w:pPr>
        <w:spacing w:after="0"/>
        <w:jc w:val="center"/>
        <w:rPr>
          <w:b/>
          <w:sz w:val="28"/>
          <w:szCs w:val="28"/>
          <w:lang w:val="fr-CA"/>
        </w:rPr>
      </w:pPr>
    </w:p>
    <w:p w14:paraId="24DE52B6" w14:textId="376971B2" w:rsidR="003F48FE" w:rsidRPr="003359CF" w:rsidRDefault="00195BFB" w:rsidP="00EA5AE8">
      <w:pPr>
        <w:rPr>
          <w:bCs/>
          <w:lang w:val="fr-CA"/>
        </w:rPr>
      </w:pPr>
      <w:r w:rsidRPr="003359CF">
        <w:rPr>
          <w:lang w:val="fr-CA"/>
        </w:rPr>
        <w:t>Uline, une entreprise familiale, est le principal distributeur de matériaux d</w:t>
      </w:r>
      <w:r w:rsidR="003359CF">
        <w:rPr>
          <w:lang w:val="fr-CA"/>
        </w:rPr>
        <w:t>’</w:t>
      </w:r>
      <w:r w:rsidRPr="003359CF">
        <w:rPr>
          <w:lang w:val="fr-CA"/>
        </w:rPr>
        <w:t>expédition, industriels et d</w:t>
      </w:r>
      <w:r w:rsidR="003359CF">
        <w:rPr>
          <w:lang w:val="fr-CA"/>
        </w:rPr>
        <w:t>’</w:t>
      </w:r>
      <w:r w:rsidRPr="003359CF">
        <w:rPr>
          <w:lang w:val="fr-CA"/>
        </w:rPr>
        <w:t>emballage à des entreprises partout en Amérique du Nord. Depuis plus de 40 ans, elle est déterminée à offrir à ses clients un service et des produits de la plus haute qualité.</w:t>
      </w:r>
    </w:p>
    <w:p w14:paraId="0017C7CB" w14:textId="48E3813F" w:rsidR="003F48FE" w:rsidRPr="003359CF" w:rsidRDefault="00195BFB" w:rsidP="003F48FE">
      <w:pPr>
        <w:rPr>
          <w:b/>
          <w:lang w:val="fr-CA"/>
        </w:rPr>
      </w:pPr>
      <w:r w:rsidRPr="003359CF">
        <w:rPr>
          <w:b/>
          <w:bCs/>
          <w:lang w:val="fr-CA"/>
        </w:rPr>
        <w:t>Prix exclusifs à Banques alimentaires Canada</w:t>
      </w:r>
    </w:p>
    <w:p w14:paraId="5AE22AA6" w14:textId="55394D9E" w:rsidR="00EA5AE8" w:rsidRPr="003359CF" w:rsidRDefault="00195BFB" w:rsidP="00F54C19">
      <w:pPr>
        <w:rPr>
          <w:b/>
          <w:lang w:val="fr-CA"/>
        </w:rPr>
      </w:pPr>
      <w:r w:rsidRPr="003359CF">
        <w:rPr>
          <w:b/>
          <w:bCs/>
          <w:lang w:val="fr-CA"/>
        </w:rPr>
        <w:t xml:space="preserve">Voici les articles clés utilisés par de nombreuses banques alimentaires qui ont été exclusivement offerts à prix réduit pour le réseau de Banques alimentaires Canada. </w:t>
      </w:r>
    </w:p>
    <w:tbl>
      <w:tblPr>
        <w:tblW w:w="11120" w:type="dxa"/>
        <w:tblLook w:val="04A0" w:firstRow="1" w:lastRow="0" w:firstColumn="1" w:lastColumn="0" w:noHBand="0" w:noVBand="1"/>
      </w:tblPr>
      <w:tblGrid>
        <w:gridCol w:w="1636"/>
        <w:gridCol w:w="2087"/>
        <w:gridCol w:w="7502"/>
      </w:tblGrid>
      <w:tr w:rsidR="008D1536" w:rsidRPr="003359CF" w14:paraId="0D65AA0E" w14:textId="77777777" w:rsidTr="00227D42">
        <w:trPr>
          <w:trHeight w:val="898"/>
        </w:trPr>
        <w:tc>
          <w:tcPr>
            <w:tcW w:w="11120" w:type="dxa"/>
            <w:gridSpan w:val="3"/>
            <w:tcBorders>
              <w:top w:val="nil"/>
              <w:left w:val="nil"/>
              <w:bottom w:val="nil"/>
              <w:right w:val="nil"/>
            </w:tcBorders>
            <w:shd w:val="clear" w:color="auto" w:fill="auto"/>
            <w:noWrap/>
            <w:vAlign w:val="bottom"/>
            <w:hideMark/>
          </w:tcPr>
          <w:p w14:paraId="67AE4542" w14:textId="3CB9F939" w:rsidR="00227D42" w:rsidRPr="003359CF" w:rsidRDefault="00195BFB" w:rsidP="00227D42">
            <w:pPr>
              <w:spacing w:after="0" w:line="240" w:lineRule="auto"/>
              <w:rPr>
                <w:rFonts w:ascii="Calibri" w:eastAsia="Times New Roman" w:hAnsi="Calibri" w:cs="Calibri"/>
                <w:color w:val="000000"/>
                <w:lang w:val="fr-CA"/>
              </w:rPr>
            </w:pPr>
            <w:r w:rsidRPr="003359CF">
              <w:rPr>
                <w:rFonts w:ascii="Calibri" w:eastAsia="Times New Roman" w:hAnsi="Calibri" w:cs="Calibri"/>
                <w:noProof/>
                <w:color w:val="000000"/>
                <w:lang w:val="fr-CA"/>
              </w:rPr>
              <w:drawing>
                <wp:anchor distT="0" distB="0" distL="114300" distR="114300" simplePos="0" relativeHeight="251658240" behindDoc="0" locked="0" layoutInCell="1" allowOverlap="1" wp14:anchorId="6A0763DC" wp14:editId="388ED3ED">
                  <wp:simplePos x="0" y="0"/>
                  <wp:positionH relativeFrom="column">
                    <wp:posOffset>121920</wp:posOffset>
                  </wp:positionH>
                  <wp:positionV relativeFrom="paragraph">
                    <wp:posOffset>190500</wp:posOffset>
                  </wp:positionV>
                  <wp:extent cx="807720" cy="251460"/>
                  <wp:effectExtent l="0" t="0" r="0" b="0"/>
                  <wp:wrapNone/>
                  <wp:docPr id="45" name="Picture 4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45" name="Picture 0">
                            <a:extLst>
                              <a:ext uri="{FF2B5EF4-FFF2-40B4-BE49-F238E27FC236}">
                                <a16:creationId xmlns:a16="http://schemas.microsoft.com/office/drawing/2014/main" id="{00000000-0008-0000-0000-000002000000}"/>
                              </a:ext>
                            </a:extLst>
                          </pic:cNvPr>
                          <pic:cNvPicPr>
                            <a:picLocks noChangeAspect="1"/>
                          </pic:cNvPicPr>
                        </pic:nvPicPr>
                        <pic:blipFill>
                          <a:blip r:embed="rId10"/>
                          <a:srcRect l="7710" t="22292" r="11340" b="23541"/>
                          <a:stretch>
                            <a:fillRect/>
                          </a:stretch>
                        </pic:blipFill>
                        <pic:spPr>
                          <a:xfrm>
                            <a:off x="0" y="0"/>
                            <a:ext cx="807797" cy="250032"/>
                          </a:xfrm>
                          <a:prstGeom prst="rect">
                            <a:avLst/>
                          </a:prstGeom>
                        </pic:spPr>
                      </pic:pic>
                    </a:graphicData>
                  </a:graphic>
                  <wp14:sizeRelH relativeFrom="page">
                    <wp14:pctWidth>0</wp14:pctWidth>
                  </wp14:sizeRelH>
                  <wp14:sizeRelV relativeFrom="page">
                    <wp14:pctHeight>0</wp14:pctHeight>
                  </wp14:sizeRelV>
                </wp:anchor>
              </w:drawing>
            </w:r>
          </w:p>
          <w:tbl>
            <w:tblPr>
              <w:tblW w:w="11004" w:type="dxa"/>
              <w:tblCellSpacing w:w="0" w:type="dxa"/>
              <w:tblCellMar>
                <w:left w:w="0" w:type="dxa"/>
                <w:right w:w="0" w:type="dxa"/>
              </w:tblCellMar>
              <w:tblLook w:val="04A0" w:firstRow="1" w:lastRow="0" w:firstColumn="1" w:lastColumn="0" w:noHBand="0" w:noVBand="1"/>
            </w:tblPr>
            <w:tblGrid>
              <w:gridCol w:w="11004"/>
            </w:tblGrid>
            <w:tr w:rsidR="008D1536" w:rsidRPr="003359CF" w14:paraId="5EF151B5" w14:textId="77777777" w:rsidTr="00227D42">
              <w:trPr>
                <w:trHeight w:val="993"/>
                <w:tblCellSpacing w:w="0" w:type="dxa"/>
              </w:trPr>
              <w:tc>
                <w:tcPr>
                  <w:tcW w:w="5000" w:type="pct"/>
                  <w:tcBorders>
                    <w:top w:val="single" w:sz="4" w:space="0" w:color="auto"/>
                    <w:left w:val="single" w:sz="4" w:space="0" w:color="auto"/>
                    <w:bottom w:val="single" w:sz="4" w:space="0" w:color="auto"/>
                    <w:right w:val="nil"/>
                  </w:tcBorders>
                  <w:shd w:val="clear" w:color="FFFFFF" w:fill="002962"/>
                  <w:noWrap/>
                  <w:vAlign w:val="center"/>
                  <w:hideMark/>
                </w:tcPr>
                <w:p w14:paraId="23A3D363" w14:textId="77777777" w:rsidR="00227D42" w:rsidRPr="003359CF" w:rsidRDefault="00195BFB" w:rsidP="00227D42">
                  <w:pPr>
                    <w:spacing w:after="0" w:line="240" w:lineRule="auto"/>
                    <w:jc w:val="center"/>
                    <w:rPr>
                      <w:rFonts w:ascii="Uline2009" w:eastAsia="Times New Roman" w:hAnsi="Uline2009" w:cs="Calibri"/>
                      <w:b/>
                      <w:bCs/>
                      <w:color w:val="FFFFFF"/>
                      <w:sz w:val="36"/>
                      <w:szCs w:val="36"/>
                    </w:rPr>
                  </w:pPr>
                  <w:r w:rsidRPr="003359CF">
                    <w:rPr>
                      <w:rFonts w:ascii="Uline2009" w:eastAsia="Times New Roman" w:hAnsi="Uline2009" w:cs="Calibri"/>
                      <w:b/>
                      <w:bCs/>
                      <w:color w:val="FFFFFF"/>
                      <w:sz w:val="36"/>
                      <w:szCs w:val="36"/>
                      <w:lang w:val="fr-CA"/>
                    </w:rPr>
                    <w:t>BANQUES ALIMENTAIRES CANADA</w:t>
                  </w:r>
                </w:p>
              </w:tc>
            </w:tr>
          </w:tbl>
          <w:p w14:paraId="6AD8774D" w14:textId="77777777" w:rsidR="00227D42" w:rsidRPr="003359CF" w:rsidRDefault="00227D42" w:rsidP="00227D42">
            <w:pPr>
              <w:spacing w:after="0" w:line="240" w:lineRule="auto"/>
              <w:rPr>
                <w:rFonts w:ascii="Calibri" w:eastAsia="Times New Roman" w:hAnsi="Calibri" w:cs="Calibri"/>
                <w:color w:val="000000"/>
              </w:rPr>
            </w:pPr>
          </w:p>
        </w:tc>
      </w:tr>
      <w:tr w:rsidR="008D1536" w:rsidRPr="003359CF" w14:paraId="1ABB2811" w14:textId="77777777" w:rsidTr="00227D42">
        <w:trPr>
          <w:trHeight w:val="311"/>
        </w:trPr>
        <w:tc>
          <w:tcPr>
            <w:tcW w:w="1621" w:type="dxa"/>
            <w:tcBorders>
              <w:top w:val="nil"/>
              <w:left w:val="single" w:sz="4" w:space="0" w:color="auto"/>
              <w:bottom w:val="single" w:sz="4" w:space="0" w:color="auto"/>
              <w:right w:val="single" w:sz="4" w:space="0" w:color="auto"/>
            </w:tcBorders>
            <w:shd w:val="clear" w:color="000000" w:fill="808080"/>
            <w:noWrap/>
            <w:vAlign w:val="center"/>
            <w:hideMark/>
          </w:tcPr>
          <w:p w14:paraId="10398FEA" w14:textId="77777777" w:rsidR="00227D42" w:rsidRPr="003359CF" w:rsidRDefault="00195BFB" w:rsidP="00227D42">
            <w:pPr>
              <w:spacing w:after="0" w:line="240" w:lineRule="auto"/>
              <w:jc w:val="center"/>
              <w:rPr>
                <w:rFonts w:ascii="Uline2009" w:eastAsia="Times New Roman" w:hAnsi="Uline2009" w:cs="Calibri"/>
                <w:b/>
                <w:bCs/>
                <w:color w:val="FFFFFF"/>
                <w:sz w:val="24"/>
                <w:szCs w:val="24"/>
              </w:rPr>
            </w:pPr>
            <w:r w:rsidRPr="003359CF">
              <w:rPr>
                <w:rFonts w:ascii="Uline2009" w:eastAsia="Times New Roman" w:hAnsi="Uline2009" w:cs="Calibri"/>
                <w:b/>
                <w:bCs/>
                <w:color w:val="FFFFFF"/>
                <w:sz w:val="24"/>
                <w:szCs w:val="24"/>
                <w:lang w:val="fr-CA"/>
              </w:rPr>
              <w:t>Modèle</w:t>
            </w:r>
          </w:p>
        </w:tc>
        <w:tc>
          <w:tcPr>
            <w:tcW w:w="2067" w:type="dxa"/>
            <w:tcBorders>
              <w:top w:val="nil"/>
              <w:left w:val="nil"/>
              <w:bottom w:val="single" w:sz="4" w:space="0" w:color="auto"/>
              <w:right w:val="single" w:sz="4" w:space="0" w:color="auto"/>
            </w:tcBorders>
            <w:shd w:val="clear" w:color="000000" w:fill="808080"/>
            <w:noWrap/>
            <w:vAlign w:val="center"/>
            <w:hideMark/>
          </w:tcPr>
          <w:p w14:paraId="0B52B9A9" w14:textId="77777777" w:rsidR="00227D42" w:rsidRPr="003359CF" w:rsidRDefault="00195BFB" w:rsidP="00227D42">
            <w:pPr>
              <w:spacing w:after="0" w:line="240" w:lineRule="auto"/>
              <w:jc w:val="center"/>
              <w:rPr>
                <w:rFonts w:ascii="Uline2009" w:eastAsia="Times New Roman" w:hAnsi="Uline2009" w:cs="Calibri"/>
                <w:b/>
                <w:bCs/>
                <w:color w:val="FFFFFF"/>
                <w:sz w:val="24"/>
                <w:szCs w:val="24"/>
              </w:rPr>
            </w:pPr>
            <w:r w:rsidRPr="003359CF">
              <w:rPr>
                <w:rFonts w:ascii="Uline2009" w:eastAsia="Times New Roman" w:hAnsi="Uline2009" w:cs="Calibri"/>
                <w:b/>
                <w:bCs/>
                <w:color w:val="FFFFFF"/>
                <w:sz w:val="24"/>
                <w:szCs w:val="24"/>
                <w:lang w:val="fr-CA"/>
              </w:rPr>
              <w:t>Image</w:t>
            </w:r>
          </w:p>
        </w:tc>
        <w:tc>
          <w:tcPr>
            <w:tcW w:w="7430" w:type="dxa"/>
            <w:tcBorders>
              <w:top w:val="nil"/>
              <w:left w:val="nil"/>
              <w:bottom w:val="single" w:sz="4" w:space="0" w:color="auto"/>
              <w:right w:val="single" w:sz="4" w:space="0" w:color="auto"/>
            </w:tcBorders>
            <w:shd w:val="clear" w:color="000000" w:fill="808080"/>
            <w:noWrap/>
            <w:vAlign w:val="center"/>
            <w:hideMark/>
          </w:tcPr>
          <w:p w14:paraId="7FA93DF7" w14:textId="77777777" w:rsidR="00227D42" w:rsidRPr="003359CF" w:rsidRDefault="00195BFB" w:rsidP="00227D42">
            <w:pPr>
              <w:spacing w:after="0" w:line="240" w:lineRule="auto"/>
              <w:jc w:val="center"/>
              <w:rPr>
                <w:rFonts w:ascii="Uline2009" w:eastAsia="Times New Roman" w:hAnsi="Uline2009" w:cs="Calibri"/>
                <w:b/>
                <w:bCs/>
                <w:color w:val="FFFFFF"/>
                <w:sz w:val="24"/>
                <w:szCs w:val="24"/>
              </w:rPr>
            </w:pPr>
            <w:r w:rsidRPr="003359CF">
              <w:rPr>
                <w:rFonts w:ascii="Uline2009" w:eastAsia="Times New Roman" w:hAnsi="Uline2009" w:cs="Calibri"/>
                <w:b/>
                <w:bCs/>
                <w:color w:val="FFFFFF"/>
                <w:sz w:val="24"/>
                <w:szCs w:val="24"/>
                <w:lang w:val="fr-CA"/>
              </w:rPr>
              <w:t>Description</w:t>
            </w:r>
          </w:p>
        </w:tc>
      </w:tr>
      <w:tr w:rsidR="008D1536" w:rsidRPr="00500C2B" w14:paraId="175A183E"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18FCC70E" w14:textId="77777777"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color w:val="000000"/>
                <w:sz w:val="24"/>
                <w:szCs w:val="24"/>
                <w:lang w:val="fr-CA"/>
              </w:rPr>
              <w:t>S-4480B</w:t>
            </w:r>
          </w:p>
        </w:tc>
        <w:tc>
          <w:tcPr>
            <w:tcW w:w="2067" w:type="dxa"/>
            <w:tcBorders>
              <w:top w:val="nil"/>
              <w:left w:val="nil"/>
              <w:bottom w:val="single" w:sz="4" w:space="0" w:color="auto"/>
              <w:right w:val="single" w:sz="4" w:space="0" w:color="auto"/>
            </w:tcBorders>
            <w:shd w:val="clear" w:color="FFFFFF" w:fill="FFFFFF"/>
            <w:noWrap/>
            <w:vAlign w:val="center"/>
            <w:hideMark/>
          </w:tcPr>
          <w:p w14:paraId="346D2460" w14:textId="6A5A731D"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noProof/>
                <w:color w:val="000000"/>
                <w:sz w:val="24"/>
                <w:szCs w:val="24"/>
                <w:lang w:val="fr-CA"/>
              </w:rPr>
              <w:drawing>
                <wp:anchor distT="0" distB="0" distL="114300" distR="114300" simplePos="0" relativeHeight="251659264" behindDoc="0" locked="0" layoutInCell="1" allowOverlap="1" wp14:anchorId="5A64FF3E" wp14:editId="6FA0C6AF">
                  <wp:simplePos x="0" y="0"/>
                  <wp:positionH relativeFrom="column">
                    <wp:posOffset>99060</wp:posOffset>
                  </wp:positionH>
                  <wp:positionV relativeFrom="paragraph">
                    <wp:posOffset>68580</wp:posOffset>
                  </wp:positionV>
                  <wp:extent cx="967740" cy="670560"/>
                  <wp:effectExtent l="0" t="0" r="0" b="0"/>
                  <wp:wrapNone/>
                  <wp:docPr id="44" name="Picture 44">
                    <a:extLst xmlns:a="http://schemas.openxmlformats.org/drawingml/2006/main">
                      <a:ext uri="{FF2B5EF4-FFF2-40B4-BE49-F238E27FC236}">
                        <a16:creationId xmlns:a16="http://schemas.microsoft.com/office/drawing/2014/main" id="{F70EFA7C-838B-67D7-BB50-5682A09EAD64}"/>
                      </a:ext>
                    </a:extLst>
                  </wp:docPr>
                  <wp:cNvGraphicFramePr/>
                  <a:graphic xmlns:a="http://schemas.openxmlformats.org/drawingml/2006/main">
                    <a:graphicData uri="http://schemas.openxmlformats.org/drawingml/2006/picture">
                      <pic:pic xmlns:pic="http://schemas.openxmlformats.org/drawingml/2006/picture">
                        <pic:nvPicPr>
                          <pic:cNvPr id="44" name="Picture 2">
                            <a:extLst>
                              <a:ext uri="{FF2B5EF4-FFF2-40B4-BE49-F238E27FC236}">
                                <a16:creationId xmlns:a16="http://schemas.microsoft.com/office/drawing/2014/main" id="{F70EFA7C-838B-67D7-BB50-5682A09EAD64}"/>
                              </a:ext>
                            </a:extLst>
                          </pic:cNvPr>
                          <pic:cNvPicPr>
                            <a:picLocks noChangeAspect="1"/>
                          </pic:cNvPicPr>
                        </pic:nvPicPr>
                        <pic:blipFill>
                          <a:blip r:embed="rId11"/>
                          <a:stretch>
                            <a:fillRect/>
                          </a:stretch>
                        </pic:blipFill>
                        <pic:spPr>
                          <a:xfrm>
                            <a:off x="0" y="0"/>
                            <a:ext cx="961905" cy="676190"/>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5A194ADE" w14:textId="77777777" w:rsidR="00227D42" w:rsidRPr="003359CF" w:rsidRDefault="00195BFB" w:rsidP="00227D42">
            <w:pPr>
              <w:spacing w:after="0" w:line="240" w:lineRule="auto"/>
              <w:jc w:val="center"/>
              <w:rPr>
                <w:rFonts w:ascii="Uline2009" w:eastAsia="Times New Roman" w:hAnsi="Uline2009" w:cs="Calibri"/>
                <w:color w:val="000000"/>
                <w:sz w:val="24"/>
                <w:szCs w:val="24"/>
                <w:lang w:val="fr-CA"/>
              </w:rPr>
            </w:pPr>
            <w:r w:rsidRPr="003359CF">
              <w:rPr>
                <w:rFonts w:ascii="Uline2009" w:eastAsia="Times New Roman" w:hAnsi="Uline2009" w:cs="Calibri"/>
                <w:color w:val="000000"/>
                <w:sz w:val="24"/>
                <w:szCs w:val="24"/>
                <w:lang w:val="fr-CA"/>
              </w:rPr>
              <w:t>Fond à paroi double de 48 x 40 x 36 po</w:t>
            </w:r>
          </w:p>
        </w:tc>
      </w:tr>
      <w:tr w:rsidR="008D1536" w:rsidRPr="00500C2B" w14:paraId="22516F8A"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7660C415" w14:textId="77777777"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color w:val="000000"/>
                <w:sz w:val="24"/>
                <w:szCs w:val="24"/>
                <w:lang w:val="fr-CA"/>
              </w:rPr>
              <w:t>H-2750FOL-W</w:t>
            </w:r>
          </w:p>
        </w:tc>
        <w:tc>
          <w:tcPr>
            <w:tcW w:w="2067" w:type="dxa"/>
            <w:tcBorders>
              <w:top w:val="nil"/>
              <w:left w:val="nil"/>
              <w:bottom w:val="single" w:sz="4" w:space="0" w:color="auto"/>
              <w:right w:val="single" w:sz="4" w:space="0" w:color="auto"/>
            </w:tcBorders>
            <w:shd w:val="clear" w:color="FFFFFF" w:fill="FFFFFF"/>
            <w:noWrap/>
            <w:vAlign w:val="center"/>
            <w:hideMark/>
          </w:tcPr>
          <w:p w14:paraId="794F575B" w14:textId="3B2F2E9C"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noProof/>
                <w:color w:val="000000"/>
                <w:sz w:val="24"/>
                <w:szCs w:val="24"/>
                <w:lang w:val="fr-CA"/>
              </w:rPr>
              <w:drawing>
                <wp:anchor distT="0" distB="0" distL="114300" distR="114300" simplePos="0" relativeHeight="251660288" behindDoc="0" locked="0" layoutInCell="1" allowOverlap="1" wp14:anchorId="05F32DA0" wp14:editId="5D2A04F3">
                  <wp:simplePos x="0" y="0"/>
                  <wp:positionH relativeFrom="column">
                    <wp:posOffset>129540</wp:posOffset>
                  </wp:positionH>
                  <wp:positionV relativeFrom="paragraph">
                    <wp:posOffset>38100</wp:posOffset>
                  </wp:positionV>
                  <wp:extent cx="822960" cy="701040"/>
                  <wp:effectExtent l="0" t="0" r="0" b="0"/>
                  <wp:wrapNone/>
                  <wp:docPr id="43" name="Picture 43">
                    <a:extLst xmlns:a="http://schemas.openxmlformats.org/drawingml/2006/main">
                      <a:ext uri="{FF2B5EF4-FFF2-40B4-BE49-F238E27FC236}">
                        <a16:creationId xmlns:a16="http://schemas.microsoft.com/office/drawing/2014/main" id="{9645DD4B-9601-9889-F2A9-3BE3B01F916A}"/>
                      </a:ext>
                    </a:extLst>
                  </wp:docPr>
                  <wp:cNvGraphicFramePr/>
                  <a:graphic xmlns:a="http://schemas.openxmlformats.org/drawingml/2006/main">
                    <a:graphicData uri="http://schemas.openxmlformats.org/drawingml/2006/picture">
                      <pic:pic xmlns:pic="http://schemas.openxmlformats.org/drawingml/2006/picture">
                        <pic:nvPicPr>
                          <pic:cNvPr id="43" name="Picture 4">
                            <a:extLst>
                              <a:ext uri="{FF2B5EF4-FFF2-40B4-BE49-F238E27FC236}">
                                <a16:creationId xmlns:a16="http://schemas.microsoft.com/office/drawing/2014/main" id="{9645DD4B-9601-9889-F2A9-3BE3B01F916A}"/>
                              </a:ext>
                            </a:extLst>
                          </pic:cNvPr>
                          <pic:cNvPicPr>
                            <a:picLocks noChangeAspect="1"/>
                          </pic:cNvPicPr>
                        </pic:nvPicPr>
                        <pic:blipFill>
                          <a:blip r:embed="rId12"/>
                          <a:stretch>
                            <a:fillRect/>
                          </a:stretch>
                        </pic:blipFill>
                        <pic:spPr>
                          <a:xfrm>
                            <a:off x="0" y="0"/>
                            <a:ext cx="828571" cy="695238"/>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73D73677" w14:textId="77777777" w:rsidR="00227D42" w:rsidRPr="003359CF" w:rsidRDefault="00195BFB" w:rsidP="00227D42">
            <w:pPr>
              <w:spacing w:after="0" w:line="240" w:lineRule="auto"/>
              <w:jc w:val="center"/>
              <w:rPr>
                <w:rFonts w:ascii="Uline2009" w:eastAsia="Times New Roman" w:hAnsi="Uline2009" w:cs="Calibri"/>
                <w:color w:val="000000"/>
                <w:sz w:val="24"/>
                <w:szCs w:val="24"/>
                <w:lang w:val="fr-CA"/>
              </w:rPr>
            </w:pPr>
            <w:r w:rsidRPr="003359CF">
              <w:rPr>
                <w:rFonts w:ascii="Uline2009" w:eastAsia="Times New Roman" w:hAnsi="Uline2009" w:cs="Calibri"/>
                <w:color w:val="000000"/>
                <w:sz w:val="24"/>
                <w:szCs w:val="24"/>
                <w:lang w:val="fr-CA"/>
              </w:rPr>
              <w:t>Table pliante économique – 72 x 30 po, blanche</w:t>
            </w:r>
          </w:p>
        </w:tc>
      </w:tr>
      <w:tr w:rsidR="008D1536" w:rsidRPr="00500C2B" w14:paraId="2245C656"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2930C1CC" w14:textId="77777777"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color w:val="000000"/>
                <w:sz w:val="24"/>
                <w:szCs w:val="24"/>
                <w:lang w:val="fr-CA"/>
              </w:rPr>
              <w:t>H-8964</w:t>
            </w:r>
          </w:p>
        </w:tc>
        <w:tc>
          <w:tcPr>
            <w:tcW w:w="2067" w:type="dxa"/>
            <w:tcBorders>
              <w:top w:val="nil"/>
              <w:left w:val="nil"/>
              <w:bottom w:val="single" w:sz="4" w:space="0" w:color="auto"/>
              <w:right w:val="single" w:sz="4" w:space="0" w:color="auto"/>
            </w:tcBorders>
            <w:shd w:val="clear" w:color="FFFFFF" w:fill="FFFFFF"/>
            <w:noWrap/>
            <w:vAlign w:val="center"/>
            <w:hideMark/>
          </w:tcPr>
          <w:p w14:paraId="4E877F95" w14:textId="13CEDBE3"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noProof/>
                <w:color w:val="000000"/>
                <w:sz w:val="24"/>
                <w:szCs w:val="24"/>
                <w:lang w:val="fr-CA"/>
              </w:rPr>
              <w:drawing>
                <wp:anchor distT="0" distB="0" distL="114300" distR="114300" simplePos="0" relativeHeight="251661312" behindDoc="0" locked="0" layoutInCell="1" allowOverlap="1" wp14:anchorId="300CD677" wp14:editId="778C5431">
                  <wp:simplePos x="0" y="0"/>
                  <wp:positionH relativeFrom="column">
                    <wp:posOffset>137160</wp:posOffset>
                  </wp:positionH>
                  <wp:positionV relativeFrom="paragraph">
                    <wp:posOffset>68580</wp:posOffset>
                  </wp:positionV>
                  <wp:extent cx="929640" cy="670560"/>
                  <wp:effectExtent l="0" t="0" r="0" b="0"/>
                  <wp:wrapNone/>
                  <wp:docPr id="42" name="Picture 42">
                    <a:extLst xmlns:a="http://schemas.openxmlformats.org/drawingml/2006/main">
                      <a:ext uri="{FF2B5EF4-FFF2-40B4-BE49-F238E27FC236}">
                        <a16:creationId xmlns:a16="http://schemas.microsoft.com/office/drawing/2014/main" id="{9775FD5C-7896-1085-D3C5-58A661C18D1B}"/>
                      </a:ext>
                    </a:extLst>
                  </wp:docPr>
                  <wp:cNvGraphicFramePr/>
                  <a:graphic xmlns:a="http://schemas.openxmlformats.org/drawingml/2006/main">
                    <a:graphicData uri="http://schemas.openxmlformats.org/drawingml/2006/picture">
                      <pic:pic xmlns:pic="http://schemas.openxmlformats.org/drawingml/2006/picture">
                        <pic:nvPicPr>
                          <pic:cNvPr id="42" name="Picture 5">
                            <a:extLst>
                              <a:ext uri="{FF2B5EF4-FFF2-40B4-BE49-F238E27FC236}">
                                <a16:creationId xmlns:a16="http://schemas.microsoft.com/office/drawing/2014/main" id="{9775FD5C-7896-1085-D3C5-58A661C18D1B}"/>
                              </a:ext>
                            </a:extLst>
                          </pic:cNvPr>
                          <pic:cNvPicPr>
                            <a:picLocks noChangeAspect="1"/>
                          </pic:cNvPicPr>
                        </pic:nvPicPr>
                        <pic:blipFill>
                          <a:blip r:embed="rId13"/>
                          <a:stretch>
                            <a:fillRect/>
                          </a:stretch>
                        </pic:blipFill>
                        <pic:spPr>
                          <a:xfrm>
                            <a:off x="0" y="0"/>
                            <a:ext cx="923810" cy="676190"/>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3F36541E" w14:textId="77777777" w:rsidR="00227D42" w:rsidRPr="003359CF" w:rsidRDefault="00195BFB" w:rsidP="00227D42">
            <w:pPr>
              <w:spacing w:after="0" w:line="240" w:lineRule="auto"/>
              <w:jc w:val="center"/>
              <w:rPr>
                <w:rFonts w:ascii="Uline2009" w:eastAsia="Times New Roman" w:hAnsi="Uline2009" w:cs="Calibri"/>
                <w:color w:val="000000"/>
                <w:sz w:val="24"/>
                <w:szCs w:val="24"/>
                <w:lang w:val="fr-CA"/>
              </w:rPr>
            </w:pPr>
            <w:r w:rsidRPr="003359CF">
              <w:rPr>
                <w:rFonts w:ascii="Uline2009" w:eastAsia="Times New Roman" w:hAnsi="Uline2009" w:cs="Calibri"/>
                <w:color w:val="000000"/>
                <w:sz w:val="24"/>
                <w:szCs w:val="24"/>
                <w:lang w:val="fr-CA"/>
              </w:rPr>
              <w:t>Table de travail économique en acier inoxydable avec étagère inférieure – 60 x 30 po</w:t>
            </w:r>
          </w:p>
        </w:tc>
      </w:tr>
      <w:tr w:rsidR="008D1536" w:rsidRPr="003359CF" w14:paraId="277204AC"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69D69700" w14:textId="77777777"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color w:val="000000"/>
                <w:sz w:val="24"/>
                <w:szCs w:val="24"/>
                <w:lang w:val="fr-CA"/>
              </w:rPr>
              <w:t>H-5838</w:t>
            </w:r>
          </w:p>
        </w:tc>
        <w:tc>
          <w:tcPr>
            <w:tcW w:w="2067" w:type="dxa"/>
            <w:tcBorders>
              <w:top w:val="nil"/>
              <w:left w:val="nil"/>
              <w:bottom w:val="single" w:sz="4" w:space="0" w:color="auto"/>
              <w:right w:val="single" w:sz="4" w:space="0" w:color="auto"/>
            </w:tcBorders>
            <w:shd w:val="clear" w:color="FFFFFF" w:fill="FFFFFF"/>
            <w:noWrap/>
            <w:vAlign w:val="center"/>
            <w:hideMark/>
          </w:tcPr>
          <w:p w14:paraId="686BB8F5" w14:textId="74E456B8"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noProof/>
                <w:color w:val="000000"/>
                <w:sz w:val="24"/>
                <w:szCs w:val="24"/>
                <w:lang w:val="fr-CA"/>
              </w:rPr>
              <w:drawing>
                <wp:anchor distT="0" distB="0" distL="114300" distR="114300" simplePos="0" relativeHeight="251673600" behindDoc="0" locked="0" layoutInCell="1" allowOverlap="1" wp14:anchorId="5D86C825" wp14:editId="16B92676">
                  <wp:simplePos x="0" y="0"/>
                  <wp:positionH relativeFrom="column">
                    <wp:posOffset>91440</wp:posOffset>
                  </wp:positionH>
                  <wp:positionV relativeFrom="paragraph">
                    <wp:posOffset>60960</wp:posOffset>
                  </wp:positionV>
                  <wp:extent cx="1043940" cy="670560"/>
                  <wp:effectExtent l="0" t="0" r="3810" b="0"/>
                  <wp:wrapNone/>
                  <wp:docPr id="41" name="Picture 41">
                    <a:extLst xmlns:a="http://schemas.openxmlformats.org/drawingml/2006/main">
                      <a:ext uri="{FF2B5EF4-FFF2-40B4-BE49-F238E27FC236}">
                        <a16:creationId xmlns:a16="http://schemas.microsoft.com/office/drawing/2014/main" id="{78A7B6E0-B97E-1E09-7A44-CACA70B2B030}"/>
                      </a:ext>
                    </a:extLst>
                  </wp:docPr>
                  <wp:cNvGraphicFramePr/>
                  <a:graphic xmlns:a="http://schemas.openxmlformats.org/drawingml/2006/main">
                    <a:graphicData uri="http://schemas.openxmlformats.org/drawingml/2006/picture">
                      <pic:pic xmlns:pic="http://schemas.openxmlformats.org/drawingml/2006/picture">
                        <pic:nvPicPr>
                          <pic:cNvPr id="41" name="Picture 31">
                            <a:extLst>
                              <a:ext uri="{FF2B5EF4-FFF2-40B4-BE49-F238E27FC236}">
                                <a16:creationId xmlns:a16="http://schemas.microsoft.com/office/drawing/2014/main" id="{78A7B6E0-B97E-1E09-7A44-CACA70B2B030}"/>
                              </a:ext>
                            </a:extLst>
                          </pic:cNvPr>
                          <pic:cNvPicPr>
                            <a:picLocks noChangeAspect="1"/>
                          </pic:cNvPicPr>
                        </pic:nvPicPr>
                        <pic:blipFill>
                          <a:blip r:embed="rId14"/>
                          <a:stretch>
                            <a:fillRect/>
                          </a:stretch>
                        </pic:blipFill>
                        <pic:spPr>
                          <a:xfrm>
                            <a:off x="0" y="0"/>
                            <a:ext cx="1048603" cy="670618"/>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07A386AB" w14:textId="77777777"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color w:val="000000"/>
                <w:sz w:val="24"/>
                <w:szCs w:val="24"/>
                <w:lang w:val="fr-CA"/>
              </w:rPr>
              <w:t>Couteau de sécurité économique</w:t>
            </w:r>
          </w:p>
        </w:tc>
      </w:tr>
      <w:tr w:rsidR="008D1536" w:rsidRPr="00500C2B" w14:paraId="1A6EA9BD"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5C29F6F3" w14:textId="77777777"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color w:val="000000"/>
                <w:sz w:val="24"/>
                <w:szCs w:val="24"/>
                <w:lang w:val="fr-CA"/>
              </w:rPr>
              <w:t>H-2723</w:t>
            </w:r>
          </w:p>
        </w:tc>
        <w:tc>
          <w:tcPr>
            <w:tcW w:w="2067" w:type="dxa"/>
            <w:tcBorders>
              <w:top w:val="nil"/>
              <w:left w:val="nil"/>
              <w:bottom w:val="single" w:sz="4" w:space="0" w:color="auto"/>
              <w:right w:val="single" w:sz="4" w:space="0" w:color="auto"/>
            </w:tcBorders>
            <w:shd w:val="clear" w:color="FFFFFF" w:fill="FFFFFF"/>
            <w:noWrap/>
            <w:vAlign w:val="center"/>
            <w:hideMark/>
          </w:tcPr>
          <w:p w14:paraId="50F3B885" w14:textId="28FBB4CC"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noProof/>
                <w:color w:val="000000"/>
                <w:sz w:val="24"/>
                <w:szCs w:val="24"/>
                <w:lang w:val="fr-CA"/>
              </w:rPr>
              <w:drawing>
                <wp:anchor distT="0" distB="0" distL="114300" distR="114300" simplePos="0" relativeHeight="251662336" behindDoc="0" locked="0" layoutInCell="1" allowOverlap="1" wp14:anchorId="58052960" wp14:editId="59111DAB">
                  <wp:simplePos x="0" y="0"/>
                  <wp:positionH relativeFrom="column">
                    <wp:posOffset>190500</wp:posOffset>
                  </wp:positionH>
                  <wp:positionV relativeFrom="paragraph">
                    <wp:posOffset>106680</wp:posOffset>
                  </wp:positionV>
                  <wp:extent cx="762000" cy="541020"/>
                  <wp:effectExtent l="0" t="0" r="0" b="0"/>
                  <wp:wrapNone/>
                  <wp:docPr id="40" name="Picture 40">
                    <a:extLst xmlns:a="http://schemas.openxmlformats.org/drawingml/2006/main">
                      <a:ext uri="{FF2B5EF4-FFF2-40B4-BE49-F238E27FC236}">
                        <a16:creationId xmlns:a16="http://schemas.microsoft.com/office/drawing/2014/main" id="{57B6012F-4135-C412-E503-300BCAA1AFC9}"/>
                      </a:ext>
                    </a:extLst>
                  </wp:docPr>
                  <wp:cNvGraphicFramePr/>
                  <a:graphic xmlns:a="http://schemas.openxmlformats.org/drawingml/2006/main">
                    <a:graphicData uri="http://schemas.openxmlformats.org/drawingml/2006/picture">
                      <pic:pic xmlns:pic="http://schemas.openxmlformats.org/drawingml/2006/picture">
                        <pic:nvPicPr>
                          <pic:cNvPr id="40" name="Picture 8">
                            <a:extLst>
                              <a:ext uri="{FF2B5EF4-FFF2-40B4-BE49-F238E27FC236}">
                                <a16:creationId xmlns:a16="http://schemas.microsoft.com/office/drawing/2014/main" id="{57B6012F-4135-C412-E503-300BCAA1AFC9}"/>
                              </a:ext>
                            </a:extLst>
                          </pic:cNvPr>
                          <pic:cNvPicPr>
                            <a:picLocks noChangeAspect="1"/>
                          </pic:cNvPicPr>
                        </pic:nvPicPr>
                        <pic:blipFill>
                          <a:blip r:embed="rId15"/>
                          <a:stretch>
                            <a:fillRect/>
                          </a:stretch>
                        </pic:blipFill>
                        <pic:spPr>
                          <a:xfrm>
                            <a:off x="0" y="0"/>
                            <a:ext cx="771525" cy="542925"/>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30FAA3E7" w14:textId="77777777" w:rsidR="00227D42" w:rsidRPr="003359CF" w:rsidRDefault="00195BFB" w:rsidP="00227D42">
            <w:pPr>
              <w:spacing w:after="0" w:line="240" w:lineRule="auto"/>
              <w:jc w:val="center"/>
              <w:rPr>
                <w:rFonts w:ascii="Uline2009" w:eastAsia="Times New Roman" w:hAnsi="Uline2009" w:cs="Calibri"/>
                <w:color w:val="000000"/>
                <w:sz w:val="24"/>
                <w:szCs w:val="24"/>
                <w:lang w:val="fr-CA"/>
              </w:rPr>
            </w:pPr>
            <w:r w:rsidRPr="003359CF">
              <w:rPr>
                <w:rFonts w:ascii="Uline2009" w:eastAsia="Times New Roman" w:hAnsi="Uline2009" w:cs="Calibri"/>
                <w:color w:val="000000"/>
                <w:sz w:val="24"/>
                <w:szCs w:val="24"/>
                <w:lang w:val="fr-CA"/>
              </w:rPr>
              <w:t xml:space="preserve">Couteau de sécurité </w:t>
            </w:r>
            <w:proofErr w:type="spellStart"/>
            <w:r w:rsidRPr="003359CF">
              <w:rPr>
                <w:rFonts w:ascii="Uline2009" w:eastAsia="Times New Roman" w:hAnsi="Uline2009" w:cs="Calibri"/>
                <w:color w:val="000000"/>
                <w:sz w:val="24"/>
                <w:szCs w:val="24"/>
                <w:lang w:val="fr-CA"/>
              </w:rPr>
              <w:t>Klever</w:t>
            </w:r>
            <w:proofErr w:type="spellEnd"/>
            <w:r w:rsidRPr="003359CF">
              <w:rPr>
                <w:rFonts w:ascii="Uline2009" w:eastAsia="Times New Roman" w:hAnsi="Uline2009" w:cs="Calibri"/>
                <w:color w:val="000000"/>
                <w:sz w:val="24"/>
                <w:szCs w:val="24"/>
                <w:lang w:val="fr-CA"/>
              </w:rPr>
              <w:t xml:space="preserve"> </w:t>
            </w:r>
            <w:proofErr w:type="spellStart"/>
            <w:r w:rsidRPr="003359CF">
              <w:rPr>
                <w:rFonts w:ascii="Uline2009" w:eastAsia="Times New Roman" w:hAnsi="Uline2009" w:cs="Calibri"/>
                <w:color w:val="000000"/>
                <w:sz w:val="24"/>
                <w:szCs w:val="24"/>
                <w:lang w:val="fr-CA"/>
              </w:rPr>
              <w:t>Koncept</w:t>
            </w:r>
            <w:r w:rsidRPr="003359CF">
              <w:rPr>
                <w:rFonts w:ascii="Uline2009" w:eastAsia="Times New Roman" w:hAnsi="Uline2009" w:cs="Calibri"/>
                <w:color w:val="000000"/>
                <w:sz w:val="24"/>
                <w:szCs w:val="24"/>
                <w:vertAlign w:val="superscript"/>
                <w:lang w:val="fr-CA"/>
              </w:rPr>
              <w:t>MC</w:t>
            </w:r>
            <w:proofErr w:type="spellEnd"/>
          </w:p>
        </w:tc>
      </w:tr>
      <w:tr w:rsidR="008D1536" w:rsidRPr="003359CF" w14:paraId="6A28AB5B"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227282D1" w14:textId="77777777"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color w:val="000000"/>
                <w:sz w:val="24"/>
                <w:szCs w:val="24"/>
                <w:lang w:val="fr-CA"/>
              </w:rPr>
              <w:t>S-9878</w:t>
            </w:r>
          </w:p>
        </w:tc>
        <w:tc>
          <w:tcPr>
            <w:tcW w:w="2067" w:type="dxa"/>
            <w:tcBorders>
              <w:top w:val="nil"/>
              <w:left w:val="nil"/>
              <w:bottom w:val="single" w:sz="4" w:space="0" w:color="auto"/>
              <w:right w:val="single" w:sz="4" w:space="0" w:color="auto"/>
            </w:tcBorders>
            <w:shd w:val="clear" w:color="FFFFFF" w:fill="FFFFFF"/>
            <w:noWrap/>
            <w:vAlign w:val="center"/>
            <w:hideMark/>
          </w:tcPr>
          <w:p w14:paraId="1E114686" w14:textId="1F55155A"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noProof/>
                <w:color w:val="000000"/>
                <w:sz w:val="24"/>
                <w:szCs w:val="24"/>
                <w:lang w:val="fr-CA"/>
              </w:rPr>
              <w:drawing>
                <wp:anchor distT="0" distB="0" distL="114300" distR="114300" simplePos="0" relativeHeight="251663360" behindDoc="0" locked="0" layoutInCell="1" allowOverlap="1" wp14:anchorId="00AC0224" wp14:editId="61DACA76">
                  <wp:simplePos x="0" y="0"/>
                  <wp:positionH relativeFrom="column">
                    <wp:posOffset>160020</wp:posOffset>
                  </wp:positionH>
                  <wp:positionV relativeFrom="paragraph">
                    <wp:posOffset>45720</wp:posOffset>
                  </wp:positionV>
                  <wp:extent cx="922020" cy="685800"/>
                  <wp:effectExtent l="0" t="0" r="0" b="0"/>
                  <wp:wrapNone/>
                  <wp:docPr id="39" name="Picture 39">
                    <a:extLst xmlns:a="http://schemas.openxmlformats.org/drawingml/2006/main">
                      <a:ext uri="{FF2B5EF4-FFF2-40B4-BE49-F238E27FC236}">
                        <a16:creationId xmlns:a16="http://schemas.microsoft.com/office/drawing/2014/main" id="{6079E45D-2A61-C80B-BDC2-406A18D0FB15}"/>
                      </a:ext>
                    </a:extLst>
                  </wp:docPr>
                  <wp:cNvGraphicFramePr/>
                  <a:graphic xmlns:a="http://schemas.openxmlformats.org/drawingml/2006/main">
                    <a:graphicData uri="http://schemas.openxmlformats.org/drawingml/2006/picture">
                      <pic:pic xmlns:pic="http://schemas.openxmlformats.org/drawingml/2006/picture">
                        <pic:nvPicPr>
                          <pic:cNvPr id="39" name="Picture 9">
                            <a:extLst>
                              <a:ext uri="{FF2B5EF4-FFF2-40B4-BE49-F238E27FC236}">
                                <a16:creationId xmlns:a16="http://schemas.microsoft.com/office/drawing/2014/main" id="{6079E45D-2A61-C80B-BDC2-406A18D0FB15}"/>
                              </a:ext>
                            </a:extLst>
                          </pic:cNvPr>
                          <pic:cNvPicPr>
                            <a:picLocks noChangeAspect="1"/>
                          </pic:cNvPicPr>
                        </pic:nvPicPr>
                        <pic:blipFill>
                          <a:blip r:embed="rId16"/>
                          <a:stretch>
                            <a:fillRect/>
                          </a:stretch>
                        </pic:blipFill>
                        <pic:spPr>
                          <a:xfrm>
                            <a:off x="0" y="0"/>
                            <a:ext cx="923825" cy="681871"/>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17CB37CE" w14:textId="77777777"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color w:val="000000"/>
                <w:sz w:val="24"/>
                <w:szCs w:val="24"/>
                <w:lang w:val="fr-CA"/>
              </w:rPr>
              <w:t>Couvertures de déménagement économiques</w:t>
            </w:r>
          </w:p>
        </w:tc>
      </w:tr>
      <w:tr w:rsidR="008D1536" w:rsidRPr="00500C2B" w14:paraId="503C37FA"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3542B3E0" w14:textId="77777777"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color w:val="000000"/>
                <w:sz w:val="24"/>
                <w:szCs w:val="24"/>
                <w:lang w:val="fr-CA"/>
              </w:rPr>
              <w:lastRenderedPageBreak/>
              <w:t>S-21650</w:t>
            </w:r>
          </w:p>
        </w:tc>
        <w:tc>
          <w:tcPr>
            <w:tcW w:w="2067" w:type="dxa"/>
            <w:tcBorders>
              <w:top w:val="nil"/>
              <w:left w:val="nil"/>
              <w:bottom w:val="single" w:sz="4" w:space="0" w:color="auto"/>
              <w:right w:val="single" w:sz="4" w:space="0" w:color="auto"/>
            </w:tcBorders>
            <w:shd w:val="clear" w:color="FFFFFF" w:fill="FFFFFF"/>
            <w:noWrap/>
            <w:vAlign w:val="center"/>
            <w:hideMark/>
          </w:tcPr>
          <w:p w14:paraId="5AFB6ED7" w14:textId="72D4F304"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noProof/>
                <w:color w:val="000000"/>
                <w:sz w:val="24"/>
                <w:szCs w:val="24"/>
                <w:lang w:val="fr-CA"/>
              </w:rPr>
              <w:drawing>
                <wp:anchor distT="0" distB="0" distL="114300" distR="114300" simplePos="0" relativeHeight="251664384" behindDoc="0" locked="0" layoutInCell="1" allowOverlap="1" wp14:anchorId="2195F13A" wp14:editId="105413A4">
                  <wp:simplePos x="0" y="0"/>
                  <wp:positionH relativeFrom="column">
                    <wp:posOffset>182880</wp:posOffset>
                  </wp:positionH>
                  <wp:positionV relativeFrom="paragraph">
                    <wp:posOffset>53340</wp:posOffset>
                  </wp:positionV>
                  <wp:extent cx="762000" cy="655320"/>
                  <wp:effectExtent l="0" t="0" r="0" b="0"/>
                  <wp:wrapNone/>
                  <wp:docPr id="38" name="Picture 38">
                    <a:extLst xmlns:a="http://schemas.openxmlformats.org/drawingml/2006/main">
                      <a:ext uri="{FF2B5EF4-FFF2-40B4-BE49-F238E27FC236}">
                        <a16:creationId xmlns:a16="http://schemas.microsoft.com/office/drawing/2014/main" id="{A25267CF-AF9C-4847-F1E7-DD74AB4C26BE}"/>
                      </a:ext>
                    </a:extLst>
                  </wp:docPr>
                  <wp:cNvGraphicFramePr/>
                  <a:graphic xmlns:a="http://schemas.openxmlformats.org/drawingml/2006/main">
                    <a:graphicData uri="http://schemas.openxmlformats.org/drawingml/2006/picture">
                      <pic:pic xmlns:pic="http://schemas.openxmlformats.org/drawingml/2006/picture">
                        <pic:nvPicPr>
                          <pic:cNvPr id="38" name="Picture 10">
                            <a:extLst>
                              <a:ext uri="{FF2B5EF4-FFF2-40B4-BE49-F238E27FC236}">
                                <a16:creationId xmlns:a16="http://schemas.microsoft.com/office/drawing/2014/main" id="{A25267CF-AF9C-4847-F1E7-DD74AB4C26BE}"/>
                              </a:ext>
                            </a:extLst>
                          </pic:cNvPr>
                          <pic:cNvPicPr>
                            <a:picLocks noChangeAspect="1"/>
                          </pic:cNvPicPr>
                        </pic:nvPicPr>
                        <pic:blipFill>
                          <a:blip r:embed="rId17"/>
                          <a:stretch>
                            <a:fillRect/>
                          </a:stretch>
                        </pic:blipFill>
                        <pic:spPr>
                          <a:xfrm>
                            <a:off x="0" y="0"/>
                            <a:ext cx="763223" cy="653143"/>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7AD81F78" w14:textId="77777777" w:rsidR="00227D42" w:rsidRPr="003359CF" w:rsidRDefault="00195BFB" w:rsidP="00227D42">
            <w:pPr>
              <w:spacing w:after="0" w:line="240" w:lineRule="auto"/>
              <w:jc w:val="center"/>
              <w:rPr>
                <w:rFonts w:ascii="Uline2009" w:eastAsia="Times New Roman" w:hAnsi="Uline2009" w:cs="Calibri"/>
                <w:color w:val="000000"/>
                <w:sz w:val="24"/>
                <w:szCs w:val="24"/>
                <w:lang w:val="fr-CA"/>
              </w:rPr>
            </w:pPr>
            <w:r w:rsidRPr="003359CF">
              <w:rPr>
                <w:rFonts w:ascii="Uline2009" w:eastAsia="Times New Roman" w:hAnsi="Uline2009" w:cs="Calibri"/>
                <w:color w:val="000000"/>
                <w:sz w:val="24"/>
                <w:szCs w:val="24"/>
                <w:lang w:val="fr-CA"/>
              </w:rPr>
              <w:t>Gants en tricot à pois en PVC – face intérieure</w:t>
            </w:r>
          </w:p>
        </w:tc>
      </w:tr>
      <w:tr w:rsidR="008D1536" w:rsidRPr="00500C2B" w14:paraId="631B18BD"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313C558D" w14:textId="77777777"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color w:val="000000"/>
                <w:sz w:val="24"/>
                <w:szCs w:val="24"/>
                <w:lang w:val="fr-CA"/>
              </w:rPr>
              <w:t>S-14179</w:t>
            </w:r>
          </w:p>
        </w:tc>
        <w:tc>
          <w:tcPr>
            <w:tcW w:w="2067" w:type="dxa"/>
            <w:tcBorders>
              <w:top w:val="nil"/>
              <w:left w:val="nil"/>
              <w:bottom w:val="single" w:sz="4" w:space="0" w:color="auto"/>
              <w:right w:val="single" w:sz="4" w:space="0" w:color="auto"/>
            </w:tcBorders>
            <w:shd w:val="clear" w:color="FFFFFF" w:fill="FFFFFF"/>
            <w:noWrap/>
            <w:vAlign w:val="center"/>
            <w:hideMark/>
          </w:tcPr>
          <w:p w14:paraId="72AAD2FE" w14:textId="2825680A"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noProof/>
                <w:color w:val="000000"/>
                <w:sz w:val="24"/>
                <w:szCs w:val="24"/>
                <w:lang w:val="fr-CA"/>
              </w:rPr>
              <w:drawing>
                <wp:anchor distT="0" distB="0" distL="114300" distR="114300" simplePos="0" relativeHeight="251666432" behindDoc="0" locked="0" layoutInCell="1" allowOverlap="1" wp14:anchorId="04823EB1" wp14:editId="13ABC40D">
                  <wp:simplePos x="0" y="0"/>
                  <wp:positionH relativeFrom="column">
                    <wp:posOffset>129540</wp:posOffset>
                  </wp:positionH>
                  <wp:positionV relativeFrom="paragraph">
                    <wp:posOffset>83820</wp:posOffset>
                  </wp:positionV>
                  <wp:extent cx="937260" cy="617220"/>
                  <wp:effectExtent l="0" t="0" r="0" b="0"/>
                  <wp:wrapNone/>
                  <wp:docPr id="37" name="Picture 37">
                    <a:extLst xmlns:a="http://schemas.openxmlformats.org/drawingml/2006/main">
                      <a:ext uri="{FF2B5EF4-FFF2-40B4-BE49-F238E27FC236}">
                        <a16:creationId xmlns:a16="http://schemas.microsoft.com/office/drawing/2014/main" id="{98A2F25C-B2F6-A214-A1B0-0E157AF43C07}"/>
                      </a:ext>
                    </a:extLst>
                  </wp:docPr>
                  <wp:cNvGraphicFramePr/>
                  <a:graphic xmlns:a="http://schemas.openxmlformats.org/drawingml/2006/main">
                    <a:graphicData uri="http://schemas.openxmlformats.org/drawingml/2006/picture">
                      <pic:pic xmlns:pic="http://schemas.openxmlformats.org/drawingml/2006/picture">
                        <pic:nvPicPr>
                          <pic:cNvPr id="37" name="Picture 14">
                            <a:extLst>
                              <a:ext uri="{FF2B5EF4-FFF2-40B4-BE49-F238E27FC236}">
                                <a16:creationId xmlns:a16="http://schemas.microsoft.com/office/drawing/2014/main" id="{98A2F25C-B2F6-A214-A1B0-0E157AF43C07}"/>
                              </a:ext>
                            </a:extLst>
                          </pic:cNvPr>
                          <pic:cNvPicPr>
                            <a:picLocks noChangeAspect="1"/>
                          </pic:cNvPicPr>
                        </pic:nvPicPr>
                        <pic:blipFill>
                          <a:blip r:embed="rId18"/>
                          <a:stretch>
                            <a:fillRect/>
                          </a:stretch>
                        </pic:blipFill>
                        <pic:spPr>
                          <a:xfrm>
                            <a:off x="0" y="0"/>
                            <a:ext cx="934596" cy="612322"/>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1E6D5323" w14:textId="77777777" w:rsidR="00227D42" w:rsidRPr="003359CF" w:rsidRDefault="00195BFB" w:rsidP="00227D42">
            <w:pPr>
              <w:spacing w:after="0" w:line="240" w:lineRule="auto"/>
              <w:jc w:val="center"/>
              <w:rPr>
                <w:rFonts w:ascii="Uline2009" w:eastAsia="Times New Roman" w:hAnsi="Uline2009" w:cs="Calibri"/>
                <w:color w:val="000000"/>
                <w:sz w:val="24"/>
                <w:szCs w:val="24"/>
                <w:lang w:val="fr-CA"/>
              </w:rPr>
            </w:pPr>
            <w:r w:rsidRPr="003359CF">
              <w:rPr>
                <w:rFonts w:ascii="Uline2009" w:eastAsia="Times New Roman" w:hAnsi="Uline2009" w:cs="Calibri"/>
                <w:color w:val="000000"/>
                <w:sz w:val="24"/>
                <w:szCs w:val="24"/>
                <w:lang w:val="fr-CA"/>
              </w:rPr>
              <w:t>Uline – Gants industriels en nitrile sans poudre, 4 mils</w:t>
            </w:r>
          </w:p>
        </w:tc>
      </w:tr>
      <w:tr w:rsidR="008D1536" w:rsidRPr="00500C2B" w14:paraId="1F718A7D"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2190FF40" w14:textId="77777777"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color w:val="000000"/>
                <w:sz w:val="24"/>
                <w:szCs w:val="24"/>
                <w:lang w:val="fr-CA"/>
              </w:rPr>
              <w:t>S-14317</w:t>
            </w:r>
          </w:p>
        </w:tc>
        <w:tc>
          <w:tcPr>
            <w:tcW w:w="2067" w:type="dxa"/>
            <w:tcBorders>
              <w:top w:val="nil"/>
              <w:left w:val="nil"/>
              <w:bottom w:val="single" w:sz="4" w:space="0" w:color="auto"/>
              <w:right w:val="single" w:sz="4" w:space="0" w:color="auto"/>
            </w:tcBorders>
            <w:shd w:val="clear" w:color="FFFFFF" w:fill="FFFFFF"/>
            <w:noWrap/>
            <w:vAlign w:val="center"/>
            <w:hideMark/>
          </w:tcPr>
          <w:p w14:paraId="529D0600" w14:textId="78F6E991"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noProof/>
                <w:color w:val="000000"/>
                <w:sz w:val="24"/>
                <w:szCs w:val="24"/>
                <w:lang w:val="fr-CA"/>
              </w:rPr>
              <w:drawing>
                <wp:anchor distT="0" distB="0" distL="114300" distR="114300" simplePos="0" relativeHeight="251665408" behindDoc="0" locked="0" layoutInCell="1" allowOverlap="1" wp14:anchorId="3F8CDF98" wp14:editId="1A6A9EE4">
                  <wp:simplePos x="0" y="0"/>
                  <wp:positionH relativeFrom="column">
                    <wp:posOffset>114300</wp:posOffset>
                  </wp:positionH>
                  <wp:positionV relativeFrom="paragraph">
                    <wp:posOffset>99060</wp:posOffset>
                  </wp:positionV>
                  <wp:extent cx="906780" cy="609600"/>
                  <wp:effectExtent l="0" t="0" r="7620" b="0"/>
                  <wp:wrapNone/>
                  <wp:docPr id="36" name="Picture 36">
                    <a:extLst xmlns:a="http://schemas.openxmlformats.org/drawingml/2006/main">
                      <a:ext uri="{FF2B5EF4-FFF2-40B4-BE49-F238E27FC236}">
                        <a16:creationId xmlns:a16="http://schemas.microsoft.com/office/drawing/2014/main" id="{DC339005-F35E-DC3D-27D6-4B4964C79EDA}"/>
                      </a:ext>
                    </a:extLst>
                  </wp:docPr>
                  <wp:cNvGraphicFramePr/>
                  <a:graphic xmlns:a="http://schemas.openxmlformats.org/drawingml/2006/main">
                    <a:graphicData uri="http://schemas.openxmlformats.org/drawingml/2006/picture">
                      <pic:pic xmlns:pic="http://schemas.openxmlformats.org/drawingml/2006/picture">
                        <pic:nvPicPr>
                          <pic:cNvPr id="36" name="Picture 12">
                            <a:extLst>
                              <a:ext uri="{FF2B5EF4-FFF2-40B4-BE49-F238E27FC236}">
                                <a16:creationId xmlns:a16="http://schemas.microsoft.com/office/drawing/2014/main" id="{DC339005-F35E-DC3D-27D6-4B4964C79EDA}"/>
                              </a:ext>
                            </a:extLst>
                          </pic:cNvPr>
                          <pic:cNvPicPr>
                            <a:picLocks noChangeAspect="1"/>
                          </pic:cNvPicPr>
                        </pic:nvPicPr>
                        <pic:blipFill>
                          <a:blip r:embed="rId19"/>
                          <a:stretch>
                            <a:fillRect/>
                          </a:stretch>
                        </pic:blipFill>
                        <pic:spPr>
                          <a:xfrm>
                            <a:off x="0" y="0"/>
                            <a:ext cx="911541" cy="602410"/>
                          </a:xfrm>
                          <a:prstGeom prst="rect">
                            <a:avLst/>
                          </a:prstGeom>
                        </pic:spPr>
                      </pic:pic>
                    </a:graphicData>
                  </a:graphic>
                  <wp14:sizeRelH relativeFrom="page">
                    <wp14:pctWidth>0</wp14:pctWidth>
                  </wp14:sizeRelH>
                  <wp14:sizeRelV relativeFrom="page">
                    <wp14:pctHeight>0</wp14:pctHeight>
                  </wp14:sizeRelV>
                </wp:anchor>
              </w:drawing>
            </w:r>
            <w:r w:rsidRPr="003359CF">
              <w:rPr>
                <w:rFonts w:ascii="Uline2009" w:eastAsia="Times New Roman" w:hAnsi="Uline2009" w:cs="Calibri"/>
                <w:noProof/>
                <w:color w:val="000000"/>
                <w:sz w:val="24"/>
                <w:szCs w:val="24"/>
                <w:lang w:val="fr-CA"/>
              </w:rPr>
              <w:drawing>
                <wp:anchor distT="0" distB="0" distL="114300" distR="114300" simplePos="0" relativeHeight="251669504" behindDoc="0" locked="0" layoutInCell="1" allowOverlap="1" wp14:anchorId="075E4E0C" wp14:editId="47E4E532">
                  <wp:simplePos x="0" y="0"/>
                  <wp:positionH relativeFrom="column">
                    <wp:posOffset>129540</wp:posOffset>
                  </wp:positionH>
                  <wp:positionV relativeFrom="paragraph">
                    <wp:posOffset>83820</wp:posOffset>
                  </wp:positionV>
                  <wp:extent cx="853440" cy="632460"/>
                  <wp:effectExtent l="0" t="0" r="3810" b="0"/>
                  <wp:wrapNone/>
                  <wp:docPr id="35" name="Picture 35">
                    <a:extLst xmlns:a="http://schemas.openxmlformats.org/drawingml/2006/main">
                      <a:ext uri="{FF2B5EF4-FFF2-40B4-BE49-F238E27FC236}">
                        <a16:creationId xmlns:a16="http://schemas.microsoft.com/office/drawing/2014/main" id="{1E59EAA0-CF57-7479-10EF-F339D2AC5964}"/>
                      </a:ext>
                    </a:extLst>
                  </wp:docPr>
                  <wp:cNvGraphicFramePr/>
                  <a:graphic xmlns:a="http://schemas.openxmlformats.org/drawingml/2006/main">
                    <a:graphicData uri="http://schemas.openxmlformats.org/drawingml/2006/picture">
                      <pic:pic xmlns:pic="http://schemas.openxmlformats.org/drawingml/2006/picture">
                        <pic:nvPicPr>
                          <pic:cNvPr id="35" name="Picture 17">
                            <a:extLst>
                              <a:ext uri="{FF2B5EF4-FFF2-40B4-BE49-F238E27FC236}">
                                <a16:creationId xmlns:a16="http://schemas.microsoft.com/office/drawing/2014/main" id="{1E59EAA0-CF57-7479-10EF-F339D2AC5964}"/>
                              </a:ext>
                            </a:extLst>
                          </pic:cNvPr>
                          <pic:cNvPicPr>
                            <a:picLocks noChangeAspect="1"/>
                          </pic:cNvPicPr>
                        </pic:nvPicPr>
                        <pic:blipFill>
                          <a:blip r:embed="rId20"/>
                          <a:stretch>
                            <a:fillRect/>
                          </a:stretch>
                        </pic:blipFill>
                        <pic:spPr>
                          <a:xfrm>
                            <a:off x="0" y="0"/>
                            <a:ext cx="854599" cy="632732"/>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6CFC2057" w14:textId="77777777" w:rsidR="00227D42" w:rsidRPr="003359CF" w:rsidRDefault="00195BFB" w:rsidP="00227D42">
            <w:pPr>
              <w:spacing w:after="0" w:line="240" w:lineRule="auto"/>
              <w:jc w:val="center"/>
              <w:rPr>
                <w:rFonts w:ascii="Uline2009" w:eastAsia="Times New Roman" w:hAnsi="Uline2009" w:cs="Calibri"/>
                <w:color w:val="000000"/>
                <w:sz w:val="24"/>
                <w:szCs w:val="24"/>
                <w:lang w:val="fr-CA"/>
              </w:rPr>
            </w:pPr>
            <w:r w:rsidRPr="003359CF">
              <w:rPr>
                <w:rFonts w:ascii="Uline2009" w:eastAsia="Times New Roman" w:hAnsi="Uline2009" w:cs="Calibri"/>
                <w:color w:val="000000"/>
                <w:sz w:val="24"/>
                <w:szCs w:val="24"/>
                <w:lang w:val="fr-CA"/>
              </w:rPr>
              <w:t>Uline – Gants enduits de polyuréthane – Noir</w:t>
            </w:r>
          </w:p>
        </w:tc>
      </w:tr>
      <w:tr w:rsidR="008D1536" w:rsidRPr="00500C2B" w14:paraId="417EE1A8"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61DAB201" w14:textId="77777777"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color w:val="000000"/>
                <w:sz w:val="24"/>
                <w:szCs w:val="24"/>
                <w:lang w:val="fr-CA"/>
              </w:rPr>
              <w:t>S-15389</w:t>
            </w:r>
          </w:p>
        </w:tc>
        <w:tc>
          <w:tcPr>
            <w:tcW w:w="2067" w:type="dxa"/>
            <w:tcBorders>
              <w:top w:val="nil"/>
              <w:left w:val="nil"/>
              <w:bottom w:val="single" w:sz="4" w:space="0" w:color="auto"/>
              <w:right w:val="single" w:sz="4" w:space="0" w:color="auto"/>
            </w:tcBorders>
            <w:shd w:val="clear" w:color="FFFFFF" w:fill="FFFFFF"/>
            <w:noWrap/>
            <w:vAlign w:val="center"/>
            <w:hideMark/>
          </w:tcPr>
          <w:p w14:paraId="1DEBACFA" w14:textId="50B9EF5D"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noProof/>
                <w:color w:val="000000"/>
                <w:sz w:val="24"/>
                <w:szCs w:val="24"/>
                <w:lang w:val="fr-CA"/>
              </w:rPr>
              <w:drawing>
                <wp:anchor distT="0" distB="0" distL="114300" distR="114300" simplePos="0" relativeHeight="251672576" behindDoc="0" locked="0" layoutInCell="1" allowOverlap="1" wp14:anchorId="333989E7" wp14:editId="416C3B7C">
                  <wp:simplePos x="0" y="0"/>
                  <wp:positionH relativeFrom="column">
                    <wp:posOffset>22860</wp:posOffset>
                  </wp:positionH>
                  <wp:positionV relativeFrom="paragraph">
                    <wp:posOffset>91440</wp:posOffset>
                  </wp:positionV>
                  <wp:extent cx="1112520" cy="662940"/>
                  <wp:effectExtent l="0" t="0" r="0" b="3810"/>
                  <wp:wrapNone/>
                  <wp:docPr id="34" name="Picture 34">
                    <a:extLst xmlns:a="http://schemas.openxmlformats.org/drawingml/2006/main">
                      <a:ext uri="{FF2B5EF4-FFF2-40B4-BE49-F238E27FC236}">
                        <a16:creationId xmlns:a16="http://schemas.microsoft.com/office/drawing/2014/main" id="{A8DD44AB-E074-74BA-3674-880A9B2C4D4A}"/>
                      </a:ext>
                    </a:extLst>
                  </wp:docPr>
                  <wp:cNvGraphicFramePr/>
                  <a:graphic xmlns:a="http://schemas.openxmlformats.org/drawingml/2006/main">
                    <a:graphicData uri="http://schemas.openxmlformats.org/drawingml/2006/picture">
                      <pic:pic xmlns:pic="http://schemas.openxmlformats.org/drawingml/2006/picture">
                        <pic:nvPicPr>
                          <pic:cNvPr id="34" name="Picture 29">
                            <a:extLst>
                              <a:ext uri="{FF2B5EF4-FFF2-40B4-BE49-F238E27FC236}">
                                <a16:creationId xmlns:a16="http://schemas.microsoft.com/office/drawing/2014/main" id="{A8DD44AB-E074-74BA-3674-880A9B2C4D4A}"/>
                              </a:ext>
                            </a:extLst>
                          </pic:cNvPr>
                          <pic:cNvPicPr>
                            <a:picLocks noChangeAspect="1"/>
                          </pic:cNvPicPr>
                        </pic:nvPicPr>
                        <pic:blipFill>
                          <a:blip r:embed="rId21"/>
                          <a:stretch>
                            <a:fillRect/>
                          </a:stretch>
                        </pic:blipFill>
                        <pic:spPr>
                          <a:xfrm>
                            <a:off x="0" y="0"/>
                            <a:ext cx="1115665" cy="664522"/>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7557B9C6" w14:textId="77777777" w:rsidR="00227D42" w:rsidRPr="003359CF" w:rsidRDefault="00195BFB" w:rsidP="00227D42">
            <w:pPr>
              <w:spacing w:after="0" w:line="240" w:lineRule="auto"/>
              <w:jc w:val="center"/>
              <w:rPr>
                <w:rFonts w:ascii="Uline2009" w:eastAsia="Times New Roman" w:hAnsi="Uline2009" w:cs="Calibri"/>
                <w:color w:val="000000"/>
                <w:sz w:val="24"/>
                <w:szCs w:val="24"/>
                <w:lang w:val="fr-CA"/>
              </w:rPr>
            </w:pPr>
            <w:r w:rsidRPr="003359CF">
              <w:rPr>
                <w:rFonts w:ascii="Uline2009" w:eastAsia="Times New Roman" w:hAnsi="Uline2009" w:cs="Calibri"/>
                <w:color w:val="000000"/>
                <w:sz w:val="24"/>
                <w:szCs w:val="24"/>
                <w:lang w:val="fr-CA"/>
              </w:rPr>
              <w:t>Gants en vinyle pour service alimentaire – sans poudre, 3 </w:t>
            </w:r>
            <w:proofErr w:type="gramStart"/>
            <w:r w:rsidRPr="003359CF">
              <w:rPr>
                <w:rFonts w:ascii="Uline2009" w:eastAsia="Times New Roman" w:hAnsi="Uline2009" w:cs="Calibri"/>
                <w:color w:val="000000"/>
                <w:sz w:val="24"/>
                <w:szCs w:val="24"/>
                <w:lang w:val="fr-CA"/>
              </w:rPr>
              <w:t>mil</w:t>
            </w:r>
            <w:proofErr w:type="gramEnd"/>
            <w:r w:rsidRPr="003359CF">
              <w:rPr>
                <w:rFonts w:ascii="Uline2009" w:eastAsia="Times New Roman" w:hAnsi="Uline2009" w:cs="Calibri"/>
                <w:color w:val="000000"/>
                <w:sz w:val="24"/>
                <w:szCs w:val="24"/>
                <w:lang w:val="fr-CA"/>
              </w:rPr>
              <w:t>, transparents</w:t>
            </w:r>
          </w:p>
        </w:tc>
      </w:tr>
      <w:tr w:rsidR="008D1536" w:rsidRPr="00500C2B" w14:paraId="3FBD4D72"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3BA3C645" w14:textId="77777777"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color w:val="000000"/>
                <w:sz w:val="24"/>
                <w:szCs w:val="24"/>
                <w:lang w:val="fr-CA"/>
              </w:rPr>
              <w:t>H-2900</w:t>
            </w:r>
          </w:p>
        </w:tc>
        <w:tc>
          <w:tcPr>
            <w:tcW w:w="2067" w:type="dxa"/>
            <w:tcBorders>
              <w:top w:val="nil"/>
              <w:left w:val="nil"/>
              <w:bottom w:val="single" w:sz="4" w:space="0" w:color="auto"/>
              <w:right w:val="single" w:sz="4" w:space="0" w:color="auto"/>
            </w:tcBorders>
            <w:shd w:val="clear" w:color="FFFFFF" w:fill="FFFFFF"/>
            <w:noWrap/>
            <w:vAlign w:val="center"/>
            <w:hideMark/>
          </w:tcPr>
          <w:p w14:paraId="14FA0F8C" w14:textId="56A2080A"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noProof/>
                <w:color w:val="000000"/>
                <w:sz w:val="24"/>
                <w:szCs w:val="24"/>
                <w:lang w:val="fr-CA"/>
              </w:rPr>
              <w:drawing>
                <wp:anchor distT="0" distB="0" distL="114300" distR="114300" simplePos="0" relativeHeight="251667456" behindDoc="0" locked="0" layoutInCell="1" allowOverlap="1" wp14:anchorId="7032D258" wp14:editId="68BC730D">
                  <wp:simplePos x="0" y="0"/>
                  <wp:positionH relativeFrom="column">
                    <wp:posOffset>175260</wp:posOffset>
                  </wp:positionH>
                  <wp:positionV relativeFrom="paragraph">
                    <wp:posOffset>91440</wp:posOffset>
                  </wp:positionV>
                  <wp:extent cx="777240" cy="670560"/>
                  <wp:effectExtent l="0" t="0" r="3810" b="0"/>
                  <wp:wrapNone/>
                  <wp:docPr id="33" name="Picture 33">
                    <a:extLst xmlns:a="http://schemas.openxmlformats.org/drawingml/2006/main">
                      <a:ext uri="{FF2B5EF4-FFF2-40B4-BE49-F238E27FC236}">
                        <a16:creationId xmlns:a16="http://schemas.microsoft.com/office/drawing/2014/main" id="{30AFF59B-62E6-FB7F-C4D2-7A5B79168AFF}"/>
                      </a:ext>
                    </a:extLst>
                  </wp:docPr>
                  <wp:cNvGraphicFramePr/>
                  <a:graphic xmlns:a="http://schemas.openxmlformats.org/drawingml/2006/main">
                    <a:graphicData uri="http://schemas.openxmlformats.org/drawingml/2006/picture">
                      <pic:pic xmlns:pic="http://schemas.openxmlformats.org/drawingml/2006/picture">
                        <pic:nvPicPr>
                          <pic:cNvPr id="33" name="Picture 15">
                            <a:extLst>
                              <a:ext uri="{FF2B5EF4-FFF2-40B4-BE49-F238E27FC236}">
                                <a16:creationId xmlns:a16="http://schemas.microsoft.com/office/drawing/2014/main" id="{30AFF59B-62E6-FB7F-C4D2-7A5B79168AFF}"/>
                              </a:ext>
                            </a:extLst>
                          </pic:cNvPr>
                          <pic:cNvPicPr>
                            <a:picLocks noChangeAspect="1"/>
                          </pic:cNvPicPr>
                        </pic:nvPicPr>
                        <pic:blipFill>
                          <a:blip r:embed="rId22"/>
                          <a:stretch>
                            <a:fillRect/>
                          </a:stretch>
                        </pic:blipFill>
                        <pic:spPr>
                          <a:xfrm>
                            <a:off x="0" y="0"/>
                            <a:ext cx="782411" cy="668727"/>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58333677" w14:textId="77777777" w:rsidR="00227D42" w:rsidRPr="003359CF" w:rsidRDefault="00195BFB" w:rsidP="00227D42">
            <w:pPr>
              <w:spacing w:after="0" w:line="240" w:lineRule="auto"/>
              <w:jc w:val="center"/>
              <w:rPr>
                <w:rFonts w:ascii="Uline2009" w:eastAsia="Times New Roman" w:hAnsi="Uline2009" w:cs="Calibri"/>
                <w:color w:val="000000"/>
                <w:sz w:val="24"/>
                <w:szCs w:val="24"/>
                <w:lang w:val="fr-CA"/>
              </w:rPr>
            </w:pPr>
            <w:r w:rsidRPr="003359CF">
              <w:rPr>
                <w:rFonts w:ascii="Uline2009" w:eastAsia="Times New Roman" w:hAnsi="Uline2009" w:cs="Calibri"/>
                <w:color w:val="000000"/>
                <w:sz w:val="24"/>
                <w:szCs w:val="24"/>
                <w:lang w:val="fr-CA"/>
              </w:rPr>
              <w:t>Transpalette industrielle Uline – 48 x 27 po, jaune</w:t>
            </w:r>
          </w:p>
        </w:tc>
      </w:tr>
      <w:tr w:rsidR="008D1536" w:rsidRPr="00500C2B" w14:paraId="5046AD3D"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5C50DC90" w14:textId="77777777"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color w:val="000000"/>
                <w:sz w:val="24"/>
                <w:szCs w:val="24"/>
                <w:lang w:val="fr-CA"/>
              </w:rPr>
              <w:t>S-423</w:t>
            </w:r>
          </w:p>
        </w:tc>
        <w:tc>
          <w:tcPr>
            <w:tcW w:w="2067" w:type="dxa"/>
            <w:tcBorders>
              <w:top w:val="nil"/>
              <w:left w:val="nil"/>
              <w:bottom w:val="single" w:sz="4" w:space="0" w:color="auto"/>
              <w:right w:val="single" w:sz="4" w:space="0" w:color="auto"/>
            </w:tcBorders>
            <w:shd w:val="clear" w:color="FFFFFF" w:fill="FFFFFF"/>
            <w:noWrap/>
            <w:vAlign w:val="center"/>
            <w:hideMark/>
          </w:tcPr>
          <w:p w14:paraId="252A6B76" w14:textId="6310C4D8"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noProof/>
                <w:color w:val="000000"/>
                <w:sz w:val="24"/>
                <w:szCs w:val="24"/>
                <w:lang w:val="fr-CA"/>
              </w:rPr>
              <w:drawing>
                <wp:anchor distT="0" distB="0" distL="114300" distR="114300" simplePos="0" relativeHeight="251668480" behindDoc="0" locked="0" layoutInCell="1" allowOverlap="1" wp14:anchorId="2096A7F2" wp14:editId="4EB5A9CF">
                  <wp:simplePos x="0" y="0"/>
                  <wp:positionH relativeFrom="column">
                    <wp:posOffset>297180</wp:posOffset>
                  </wp:positionH>
                  <wp:positionV relativeFrom="paragraph">
                    <wp:posOffset>91440</wp:posOffset>
                  </wp:positionV>
                  <wp:extent cx="495300" cy="594360"/>
                  <wp:effectExtent l="0" t="0" r="0" b="0"/>
                  <wp:wrapNone/>
                  <wp:docPr id="32" name="Picture 32">
                    <a:extLst xmlns:a="http://schemas.openxmlformats.org/drawingml/2006/main">
                      <a:ext uri="{FF2B5EF4-FFF2-40B4-BE49-F238E27FC236}">
                        <a16:creationId xmlns:a16="http://schemas.microsoft.com/office/drawing/2014/main" id="{FD6FEB73-ED99-BD30-E72F-236698AB3779}"/>
                      </a:ext>
                    </a:extLst>
                  </wp:docPr>
                  <wp:cNvGraphicFramePr/>
                  <a:graphic xmlns:a="http://schemas.openxmlformats.org/drawingml/2006/main">
                    <a:graphicData uri="http://schemas.openxmlformats.org/drawingml/2006/picture">
                      <pic:pic xmlns:pic="http://schemas.openxmlformats.org/drawingml/2006/picture">
                        <pic:nvPicPr>
                          <pic:cNvPr id="32" name="Picture 16">
                            <a:extLst>
                              <a:ext uri="{FF2B5EF4-FFF2-40B4-BE49-F238E27FC236}">
                                <a16:creationId xmlns:a16="http://schemas.microsoft.com/office/drawing/2014/main" id="{FD6FEB73-ED99-BD30-E72F-236698AB3779}"/>
                              </a:ext>
                            </a:extLst>
                          </pic:cNvPr>
                          <pic:cNvPicPr>
                            <a:picLocks noChangeAspect="1"/>
                          </pic:cNvPicPr>
                        </pic:nvPicPr>
                        <pic:blipFill>
                          <a:blip r:embed="rId23"/>
                          <a:stretch>
                            <a:fillRect/>
                          </a:stretch>
                        </pic:blipFill>
                        <pic:spPr>
                          <a:xfrm>
                            <a:off x="0" y="0"/>
                            <a:ext cx="496661" cy="595993"/>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67695DF7" w14:textId="77777777" w:rsidR="00227D42" w:rsidRPr="003359CF" w:rsidRDefault="00195BFB" w:rsidP="00227D42">
            <w:pPr>
              <w:spacing w:after="0" w:line="240" w:lineRule="auto"/>
              <w:jc w:val="center"/>
              <w:rPr>
                <w:rFonts w:ascii="Uline2009" w:eastAsia="Times New Roman" w:hAnsi="Uline2009" w:cs="Calibri"/>
                <w:color w:val="000000"/>
                <w:sz w:val="24"/>
                <w:szCs w:val="24"/>
                <w:lang w:val="fr-CA"/>
              </w:rPr>
            </w:pPr>
            <w:r w:rsidRPr="003359CF">
              <w:rPr>
                <w:rFonts w:ascii="Uline2009" w:eastAsia="Times New Roman" w:hAnsi="Uline2009" w:cs="Calibri"/>
                <w:color w:val="000000"/>
                <w:sz w:val="24"/>
                <w:szCs w:val="24"/>
                <w:lang w:val="fr-CA"/>
              </w:rPr>
              <w:t>Ruban industriel Uline – 2 </w:t>
            </w:r>
            <w:proofErr w:type="gramStart"/>
            <w:r w:rsidRPr="003359CF">
              <w:rPr>
                <w:rFonts w:ascii="Uline2009" w:eastAsia="Times New Roman" w:hAnsi="Uline2009" w:cs="Calibri"/>
                <w:color w:val="000000"/>
                <w:sz w:val="24"/>
                <w:szCs w:val="24"/>
                <w:lang w:val="fr-CA"/>
              </w:rPr>
              <w:t>mil</w:t>
            </w:r>
            <w:proofErr w:type="gramEnd"/>
            <w:r w:rsidRPr="003359CF">
              <w:rPr>
                <w:rFonts w:ascii="Uline2009" w:eastAsia="Times New Roman" w:hAnsi="Uline2009" w:cs="Calibri"/>
                <w:color w:val="000000"/>
                <w:sz w:val="24"/>
                <w:szCs w:val="24"/>
                <w:lang w:val="fr-CA"/>
              </w:rPr>
              <w:t>, 2 po x 110 vg, transparent</w:t>
            </w:r>
          </w:p>
        </w:tc>
      </w:tr>
      <w:tr w:rsidR="008D1536" w:rsidRPr="00500C2B" w14:paraId="3031E9CF"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4270D533" w14:textId="77777777"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color w:val="000000"/>
                <w:sz w:val="24"/>
                <w:szCs w:val="24"/>
                <w:lang w:val="fr-CA"/>
              </w:rPr>
              <w:t>S-3212</w:t>
            </w:r>
          </w:p>
        </w:tc>
        <w:tc>
          <w:tcPr>
            <w:tcW w:w="2067" w:type="dxa"/>
            <w:tcBorders>
              <w:top w:val="nil"/>
              <w:left w:val="nil"/>
              <w:bottom w:val="single" w:sz="4" w:space="0" w:color="auto"/>
              <w:right w:val="single" w:sz="4" w:space="0" w:color="auto"/>
            </w:tcBorders>
            <w:shd w:val="clear" w:color="FFFFFF" w:fill="FFFFFF"/>
            <w:noWrap/>
            <w:vAlign w:val="center"/>
            <w:hideMark/>
          </w:tcPr>
          <w:p w14:paraId="7DAFEFC6" w14:textId="48482E78"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noProof/>
                <w:color w:val="000000"/>
                <w:sz w:val="24"/>
                <w:szCs w:val="24"/>
                <w:lang w:val="fr-CA"/>
              </w:rPr>
              <w:drawing>
                <wp:anchor distT="0" distB="0" distL="114300" distR="114300" simplePos="0" relativeHeight="251670528" behindDoc="0" locked="0" layoutInCell="1" allowOverlap="1" wp14:anchorId="2A403B33" wp14:editId="7D2BD490">
                  <wp:simplePos x="0" y="0"/>
                  <wp:positionH relativeFrom="column">
                    <wp:posOffset>144780</wp:posOffset>
                  </wp:positionH>
                  <wp:positionV relativeFrom="paragraph">
                    <wp:posOffset>76200</wp:posOffset>
                  </wp:positionV>
                  <wp:extent cx="784860" cy="662940"/>
                  <wp:effectExtent l="0" t="0" r="0" b="3810"/>
                  <wp:wrapNone/>
                  <wp:docPr id="31" name="Picture 31">
                    <a:extLst xmlns:a="http://schemas.openxmlformats.org/drawingml/2006/main">
                      <a:ext uri="{FF2B5EF4-FFF2-40B4-BE49-F238E27FC236}">
                        <a16:creationId xmlns:a16="http://schemas.microsoft.com/office/drawing/2014/main" id="{FA4905D0-FE1A-A1E4-907A-1982FD7E3A61}"/>
                      </a:ext>
                    </a:extLst>
                  </wp:docPr>
                  <wp:cNvGraphicFramePr/>
                  <a:graphic xmlns:a="http://schemas.openxmlformats.org/drawingml/2006/main">
                    <a:graphicData uri="http://schemas.openxmlformats.org/drawingml/2006/picture">
                      <pic:pic xmlns:pic="http://schemas.openxmlformats.org/drawingml/2006/picture">
                        <pic:nvPicPr>
                          <pic:cNvPr id="31" name="Picture 18">
                            <a:extLst>
                              <a:ext uri="{FF2B5EF4-FFF2-40B4-BE49-F238E27FC236}">
                                <a16:creationId xmlns:a16="http://schemas.microsoft.com/office/drawing/2014/main" id="{FA4905D0-FE1A-A1E4-907A-1982FD7E3A61}"/>
                              </a:ext>
                            </a:extLst>
                          </pic:cNvPr>
                          <pic:cNvPicPr>
                            <a:picLocks noChangeAspect="1"/>
                          </pic:cNvPicPr>
                        </pic:nvPicPr>
                        <pic:blipFill>
                          <a:blip r:embed="rId24"/>
                          <a:stretch>
                            <a:fillRect/>
                          </a:stretch>
                        </pic:blipFill>
                        <pic:spPr>
                          <a:xfrm>
                            <a:off x="0" y="0"/>
                            <a:ext cx="782411" cy="658103"/>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618E6E7F" w14:textId="77777777" w:rsidR="00227D42" w:rsidRPr="003359CF" w:rsidRDefault="00195BFB" w:rsidP="00227D42">
            <w:pPr>
              <w:spacing w:after="0" w:line="240" w:lineRule="auto"/>
              <w:jc w:val="center"/>
              <w:rPr>
                <w:rFonts w:ascii="Uline2009" w:eastAsia="Times New Roman" w:hAnsi="Uline2009" w:cs="Calibri"/>
                <w:color w:val="000000"/>
                <w:sz w:val="24"/>
                <w:szCs w:val="24"/>
                <w:lang w:val="fr-CA"/>
              </w:rPr>
            </w:pPr>
            <w:r w:rsidRPr="003359CF">
              <w:rPr>
                <w:rFonts w:ascii="Uline2009" w:eastAsia="Times New Roman" w:hAnsi="Uline2009" w:cs="Calibri"/>
                <w:color w:val="000000"/>
                <w:sz w:val="24"/>
                <w:szCs w:val="24"/>
                <w:lang w:val="fr-CA"/>
              </w:rPr>
              <w:t>Film étirable Uline – moulé, calibre 60, 18 po x 2 000 pi</w:t>
            </w:r>
          </w:p>
        </w:tc>
      </w:tr>
      <w:tr w:rsidR="008D1536" w:rsidRPr="00500C2B" w14:paraId="1CB3719F" w14:textId="77777777" w:rsidTr="00227D42">
        <w:trPr>
          <w:trHeight w:val="1197"/>
        </w:trPr>
        <w:tc>
          <w:tcPr>
            <w:tcW w:w="1621" w:type="dxa"/>
            <w:tcBorders>
              <w:top w:val="nil"/>
              <w:left w:val="single" w:sz="4" w:space="0" w:color="auto"/>
              <w:bottom w:val="single" w:sz="4" w:space="0" w:color="auto"/>
              <w:right w:val="single" w:sz="4" w:space="0" w:color="auto"/>
            </w:tcBorders>
            <w:shd w:val="clear" w:color="FFFFFF" w:fill="FFFFFF"/>
            <w:noWrap/>
            <w:vAlign w:val="center"/>
            <w:hideMark/>
          </w:tcPr>
          <w:p w14:paraId="05E384B7" w14:textId="77777777"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color w:val="000000"/>
                <w:sz w:val="24"/>
                <w:szCs w:val="24"/>
                <w:lang w:val="fr-CA"/>
              </w:rPr>
              <w:t>S-2190</w:t>
            </w:r>
          </w:p>
        </w:tc>
        <w:tc>
          <w:tcPr>
            <w:tcW w:w="2067" w:type="dxa"/>
            <w:tcBorders>
              <w:top w:val="nil"/>
              <w:left w:val="nil"/>
              <w:bottom w:val="single" w:sz="4" w:space="0" w:color="auto"/>
              <w:right w:val="single" w:sz="4" w:space="0" w:color="auto"/>
            </w:tcBorders>
            <w:shd w:val="clear" w:color="FFFFFF" w:fill="FFFFFF"/>
            <w:noWrap/>
            <w:vAlign w:val="center"/>
            <w:hideMark/>
          </w:tcPr>
          <w:p w14:paraId="04672425" w14:textId="13983022" w:rsidR="00227D42" w:rsidRPr="003359CF" w:rsidRDefault="00195BFB" w:rsidP="00227D42">
            <w:pPr>
              <w:spacing w:after="0" w:line="240" w:lineRule="auto"/>
              <w:jc w:val="center"/>
              <w:rPr>
                <w:rFonts w:ascii="Uline2009" w:eastAsia="Times New Roman" w:hAnsi="Uline2009" w:cs="Calibri"/>
                <w:color w:val="000000"/>
                <w:sz w:val="24"/>
                <w:szCs w:val="24"/>
              </w:rPr>
            </w:pPr>
            <w:r w:rsidRPr="003359CF">
              <w:rPr>
                <w:rFonts w:ascii="Uline2009" w:eastAsia="Times New Roman" w:hAnsi="Uline2009" w:cs="Calibri"/>
                <w:noProof/>
                <w:color w:val="000000"/>
                <w:sz w:val="24"/>
                <w:szCs w:val="24"/>
                <w:lang w:val="fr-CA"/>
              </w:rPr>
              <w:drawing>
                <wp:anchor distT="0" distB="0" distL="114300" distR="114300" simplePos="0" relativeHeight="251671552" behindDoc="0" locked="0" layoutInCell="1" allowOverlap="1" wp14:anchorId="15868BA1" wp14:editId="65A767F1">
                  <wp:simplePos x="0" y="0"/>
                  <wp:positionH relativeFrom="column">
                    <wp:posOffset>152400</wp:posOffset>
                  </wp:positionH>
                  <wp:positionV relativeFrom="paragraph">
                    <wp:posOffset>91440</wp:posOffset>
                  </wp:positionV>
                  <wp:extent cx="815340" cy="647700"/>
                  <wp:effectExtent l="0" t="0" r="3810" b="0"/>
                  <wp:wrapNone/>
                  <wp:docPr id="30" name="Picture 30">
                    <a:extLst xmlns:a="http://schemas.openxmlformats.org/drawingml/2006/main">
                      <a:ext uri="{FF2B5EF4-FFF2-40B4-BE49-F238E27FC236}">
                        <a16:creationId xmlns:a16="http://schemas.microsoft.com/office/drawing/2014/main" id="{94D1224F-E75F-03B6-04D1-0DAD3AE941EF}"/>
                      </a:ext>
                    </a:extLst>
                  </wp:docPr>
                  <wp:cNvGraphicFramePr/>
                  <a:graphic xmlns:a="http://schemas.openxmlformats.org/drawingml/2006/main">
                    <a:graphicData uri="http://schemas.openxmlformats.org/drawingml/2006/picture">
                      <pic:pic xmlns:pic="http://schemas.openxmlformats.org/drawingml/2006/picture">
                        <pic:nvPicPr>
                          <pic:cNvPr id="30" name="Picture 19">
                            <a:extLst>
                              <a:ext uri="{FF2B5EF4-FFF2-40B4-BE49-F238E27FC236}">
                                <a16:creationId xmlns:a16="http://schemas.microsoft.com/office/drawing/2014/main" id="{94D1224F-E75F-03B6-04D1-0DAD3AE941EF}"/>
                              </a:ext>
                            </a:extLst>
                          </pic:cNvPr>
                          <pic:cNvPicPr>
                            <a:picLocks noChangeAspect="1"/>
                          </pic:cNvPicPr>
                        </pic:nvPicPr>
                        <pic:blipFill>
                          <a:blip r:embed="rId25"/>
                          <a:stretch>
                            <a:fillRect/>
                          </a:stretch>
                        </pic:blipFill>
                        <pic:spPr>
                          <a:xfrm>
                            <a:off x="0" y="0"/>
                            <a:ext cx="816429" cy="643028"/>
                          </a:xfrm>
                          <a:prstGeom prst="rect">
                            <a:avLst/>
                          </a:prstGeom>
                        </pic:spPr>
                      </pic:pic>
                    </a:graphicData>
                  </a:graphic>
                  <wp14:sizeRelH relativeFrom="page">
                    <wp14:pctWidth>0</wp14:pctWidth>
                  </wp14:sizeRelH>
                  <wp14:sizeRelV relativeFrom="page">
                    <wp14:pctHeight>0</wp14:pctHeight>
                  </wp14:sizeRelV>
                </wp:anchor>
              </w:drawing>
            </w:r>
          </w:p>
        </w:tc>
        <w:tc>
          <w:tcPr>
            <w:tcW w:w="7430" w:type="dxa"/>
            <w:tcBorders>
              <w:top w:val="nil"/>
              <w:left w:val="nil"/>
              <w:bottom w:val="single" w:sz="4" w:space="0" w:color="auto"/>
              <w:right w:val="single" w:sz="4" w:space="0" w:color="auto"/>
            </w:tcBorders>
            <w:shd w:val="clear" w:color="FFFFFF" w:fill="FFFFFF"/>
            <w:noWrap/>
            <w:vAlign w:val="center"/>
            <w:hideMark/>
          </w:tcPr>
          <w:p w14:paraId="03E253BF" w14:textId="77777777" w:rsidR="00227D42" w:rsidRPr="003359CF" w:rsidRDefault="00195BFB" w:rsidP="00227D42">
            <w:pPr>
              <w:spacing w:after="0" w:line="240" w:lineRule="auto"/>
              <w:jc w:val="center"/>
              <w:rPr>
                <w:rFonts w:ascii="Uline2009" w:eastAsia="Times New Roman" w:hAnsi="Uline2009" w:cs="Calibri"/>
                <w:color w:val="000000"/>
                <w:sz w:val="24"/>
                <w:szCs w:val="24"/>
                <w:lang w:val="fr-CA"/>
              </w:rPr>
            </w:pPr>
            <w:r w:rsidRPr="003359CF">
              <w:rPr>
                <w:rFonts w:ascii="Uline2009" w:eastAsia="Times New Roman" w:hAnsi="Uline2009" w:cs="Calibri"/>
                <w:color w:val="000000"/>
                <w:sz w:val="24"/>
                <w:szCs w:val="24"/>
                <w:lang w:val="fr-CA"/>
              </w:rPr>
              <w:t>Film étirable Uline – moulé, calibre 80, 18 po x 1 500 pi</w:t>
            </w:r>
          </w:p>
        </w:tc>
      </w:tr>
    </w:tbl>
    <w:p w14:paraId="1CB98105" w14:textId="02774E3E" w:rsidR="006018FE" w:rsidRPr="003359CF" w:rsidRDefault="00195BFB" w:rsidP="003F48FE">
      <w:pPr>
        <w:rPr>
          <w:i/>
          <w:iCs/>
          <w:sz w:val="18"/>
          <w:szCs w:val="18"/>
          <w:lang w:val="fr-CA"/>
        </w:rPr>
      </w:pPr>
      <w:r w:rsidRPr="003359CF">
        <w:rPr>
          <w:i/>
          <w:iCs/>
          <w:sz w:val="18"/>
          <w:szCs w:val="18"/>
          <w:lang w:val="fr-CA"/>
        </w:rPr>
        <w:t>** Veuillez noter que les prix affichés sur le portail de commande sont exclusifs à Banques alimentaires Canada. Veuillez les garder confidentiels.</w:t>
      </w:r>
    </w:p>
    <w:p w14:paraId="72718F99" w14:textId="77777777" w:rsidR="006018FE" w:rsidRPr="003359CF" w:rsidRDefault="006018FE" w:rsidP="003F48FE">
      <w:pPr>
        <w:rPr>
          <w:i/>
          <w:iCs/>
          <w:sz w:val="18"/>
          <w:szCs w:val="18"/>
          <w:lang w:val="fr-CA"/>
        </w:rPr>
      </w:pPr>
    </w:p>
    <w:p w14:paraId="3E93969F" w14:textId="5244A82F" w:rsidR="003F48FE" w:rsidRPr="003359CF" w:rsidRDefault="00195BFB" w:rsidP="003F48FE">
      <w:pPr>
        <w:rPr>
          <w:rFonts w:cstheme="minorHAnsi"/>
          <w:b/>
          <w:bCs/>
          <w:lang w:val="fr-CA"/>
        </w:rPr>
      </w:pPr>
      <w:r w:rsidRPr="003359CF">
        <w:rPr>
          <w:rFonts w:cstheme="minorHAnsi"/>
          <w:b/>
          <w:bCs/>
          <w:lang w:val="fr-CA"/>
        </w:rPr>
        <w:t>Uline – Ce que le programme d</w:t>
      </w:r>
      <w:r w:rsidR="003359CF">
        <w:rPr>
          <w:rFonts w:cstheme="minorHAnsi"/>
          <w:b/>
          <w:bCs/>
          <w:lang w:val="fr-CA"/>
        </w:rPr>
        <w:t>’</w:t>
      </w:r>
      <w:r w:rsidRPr="003359CF">
        <w:rPr>
          <w:rFonts w:cstheme="minorHAnsi"/>
          <w:b/>
          <w:bCs/>
          <w:lang w:val="fr-CA"/>
        </w:rPr>
        <w:t>épargne de Banques alimentaires Canada comprend :</w:t>
      </w:r>
      <w:r w:rsidR="003359CF">
        <w:rPr>
          <w:rFonts w:cstheme="minorHAnsi"/>
          <w:b/>
          <w:bCs/>
          <w:lang w:val="fr-CA"/>
        </w:rPr>
        <w:t xml:space="preserve"> </w:t>
      </w:r>
    </w:p>
    <w:p w14:paraId="3F061712" w14:textId="4E79E3EA" w:rsidR="003F48FE" w:rsidRPr="003359CF" w:rsidRDefault="00195BFB" w:rsidP="003F48FE">
      <w:pPr>
        <w:pStyle w:val="ListParagraph"/>
        <w:numPr>
          <w:ilvl w:val="0"/>
          <w:numId w:val="2"/>
        </w:numPr>
        <w:rPr>
          <w:rFonts w:cstheme="minorHAnsi"/>
          <w:bCs/>
          <w:lang w:val="fr-CA"/>
        </w:rPr>
      </w:pPr>
      <w:r w:rsidRPr="003359CF">
        <w:rPr>
          <w:rFonts w:cstheme="minorHAnsi"/>
          <w:lang w:val="fr-CA"/>
        </w:rPr>
        <w:t xml:space="preserve">Taux préférentiels et réduction </w:t>
      </w:r>
      <w:r w:rsidRPr="003359CF">
        <w:rPr>
          <w:rFonts w:cstheme="minorHAnsi"/>
          <w:u w:val="single"/>
          <w:lang w:val="fr-CA"/>
        </w:rPr>
        <w:t>allant jusqu</w:t>
      </w:r>
      <w:r w:rsidR="003359CF">
        <w:rPr>
          <w:rFonts w:cstheme="minorHAnsi"/>
          <w:u w:val="single"/>
          <w:lang w:val="fr-CA"/>
        </w:rPr>
        <w:t>’</w:t>
      </w:r>
      <w:r w:rsidRPr="003359CF">
        <w:rPr>
          <w:rFonts w:cstheme="minorHAnsi"/>
          <w:u w:val="single"/>
          <w:lang w:val="fr-CA"/>
        </w:rPr>
        <w:t xml:space="preserve">à </w:t>
      </w:r>
      <w:r w:rsidRPr="003359CF">
        <w:rPr>
          <w:rFonts w:cstheme="minorHAnsi"/>
          <w:b/>
          <w:bCs/>
          <w:u w:val="single"/>
          <w:lang w:val="fr-CA"/>
        </w:rPr>
        <w:t>30 %</w:t>
      </w:r>
      <w:r w:rsidRPr="003359CF">
        <w:rPr>
          <w:rFonts w:cstheme="minorHAnsi"/>
          <w:lang w:val="fr-CA"/>
        </w:rPr>
        <w:t xml:space="preserve"> sur une grande variété d</w:t>
      </w:r>
      <w:r w:rsidR="003359CF">
        <w:rPr>
          <w:rFonts w:cstheme="minorHAnsi"/>
          <w:lang w:val="fr-CA"/>
        </w:rPr>
        <w:t>’</w:t>
      </w:r>
      <w:r w:rsidRPr="003359CF">
        <w:rPr>
          <w:rFonts w:cstheme="minorHAnsi"/>
          <w:lang w:val="fr-CA"/>
        </w:rPr>
        <w:t>articles opérationnels clés</w:t>
      </w:r>
    </w:p>
    <w:p w14:paraId="626624BF" w14:textId="29BEE89D" w:rsidR="003F48FE" w:rsidRPr="003359CF" w:rsidRDefault="00195BFB" w:rsidP="003F48FE">
      <w:pPr>
        <w:pStyle w:val="ListParagraph"/>
        <w:numPr>
          <w:ilvl w:val="0"/>
          <w:numId w:val="2"/>
        </w:numPr>
        <w:rPr>
          <w:rFonts w:cstheme="minorHAnsi"/>
          <w:bCs/>
          <w:lang w:val="fr-CA"/>
        </w:rPr>
      </w:pPr>
      <w:r w:rsidRPr="003359CF">
        <w:rPr>
          <w:rFonts w:cstheme="minorHAnsi"/>
          <w:lang w:val="fr-CA"/>
        </w:rPr>
        <w:t>Ristourne sur les commandes et projets importants (étagères, boîtes, présentoirs, etc.)</w:t>
      </w:r>
    </w:p>
    <w:p w14:paraId="039C8E0E" w14:textId="12EB8D5B" w:rsidR="003F48FE" w:rsidRPr="003359CF" w:rsidRDefault="00195BFB" w:rsidP="003F48FE">
      <w:pPr>
        <w:pStyle w:val="ListParagraph"/>
        <w:numPr>
          <w:ilvl w:val="0"/>
          <w:numId w:val="2"/>
        </w:numPr>
        <w:rPr>
          <w:rFonts w:cstheme="minorHAnsi"/>
          <w:bCs/>
          <w:lang w:val="fr-CA"/>
        </w:rPr>
      </w:pPr>
      <w:r w:rsidRPr="003359CF">
        <w:rPr>
          <w:rFonts w:cstheme="minorHAnsi"/>
          <w:lang w:val="fr-CA"/>
        </w:rPr>
        <w:t>Le gestionnaire de comptes local est disponible pour offrir du soutien et effectuer des visites sur place afin d</w:t>
      </w:r>
      <w:r w:rsidR="003359CF">
        <w:rPr>
          <w:rFonts w:cstheme="minorHAnsi"/>
          <w:lang w:val="fr-CA"/>
        </w:rPr>
        <w:t>’</w:t>
      </w:r>
      <w:r w:rsidRPr="003359CF">
        <w:rPr>
          <w:rFonts w:cstheme="minorHAnsi"/>
          <w:lang w:val="fr-CA"/>
        </w:rPr>
        <w:t>évaluer les besoins opérationnels.</w:t>
      </w:r>
    </w:p>
    <w:p w14:paraId="386AB4F8" w14:textId="77777777" w:rsidR="007E10C9" w:rsidRPr="003359CF" w:rsidRDefault="007E10C9" w:rsidP="00F54C19">
      <w:pPr>
        <w:rPr>
          <w:rFonts w:cstheme="minorHAnsi"/>
          <w:bCs/>
          <w:lang w:val="fr-CA"/>
        </w:rPr>
      </w:pPr>
    </w:p>
    <w:p w14:paraId="7D4FCE35" w14:textId="1AE14D63" w:rsidR="003F48FE" w:rsidRPr="003359CF" w:rsidRDefault="00195BFB" w:rsidP="003F48FE">
      <w:pPr>
        <w:pStyle w:val="ListParagraph"/>
        <w:numPr>
          <w:ilvl w:val="0"/>
          <w:numId w:val="3"/>
        </w:numPr>
        <w:rPr>
          <w:rFonts w:cstheme="minorHAnsi"/>
          <w:b/>
          <w:bCs/>
          <w:u w:val="single"/>
        </w:rPr>
      </w:pPr>
      <w:r w:rsidRPr="003359CF">
        <w:rPr>
          <w:rFonts w:cstheme="minorHAnsi"/>
          <w:b/>
          <w:bCs/>
          <w:u w:val="single"/>
          <w:lang w:val="fr-CA"/>
        </w:rPr>
        <w:lastRenderedPageBreak/>
        <w:t>Taux préférentiels</w:t>
      </w:r>
    </w:p>
    <w:p w14:paraId="79A6BFF6" w14:textId="00DEE02D" w:rsidR="003F48FE" w:rsidRPr="003359CF" w:rsidRDefault="00195BFB" w:rsidP="003F48FE">
      <w:pPr>
        <w:pStyle w:val="ListParagraph"/>
        <w:numPr>
          <w:ilvl w:val="1"/>
          <w:numId w:val="3"/>
        </w:numPr>
        <w:spacing w:after="0"/>
        <w:rPr>
          <w:rFonts w:cstheme="minorHAnsi"/>
          <w:bCs/>
          <w:lang w:val="fr-CA"/>
        </w:rPr>
      </w:pPr>
      <w:r w:rsidRPr="003359CF">
        <w:rPr>
          <w:rFonts w:cstheme="minorHAnsi"/>
          <w:lang w:val="fr-CA"/>
        </w:rPr>
        <w:t>Uline a collaboré avec l</w:t>
      </w:r>
      <w:r w:rsidR="003359CF">
        <w:rPr>
          <w:rFonts w:cstheme="minorHAnsi"/>
          <w:lang w:val="fr-CA"/>
        </w:rPr>
        <w:t>’</w:t>
      </w:r>
      <w:r w:rsidRPr="003359CF">
        <w:rPr>
          <w:rFonts w:cstheme="minorHAnsi"/>
          <w:lang w:val="fr-CA"/>
        </w:rPr>
        <w:t>équipe de Banques alimentaires Canada pour établir des spécifications et offrir d</w:t>
      </w:r>
      <w:r w:rsidR="003359CF">
        <w:rPr>
          <w:rFonts w:cstheme="minorHAnsi"/>
          <w:lang w:val="fr-CA"/>
        </w:rPr>
        <w:t>’</w:t>
      </w:r>
      <w:r w:rsidRPr="003359CF">
        <w:rPr>
          <w:rFonts w:cstheme="minorHAnsi"/>
          <w:lang w:val="fr-CA"/>
        </w:rPr>
        <w:t>importantes économies sur les articles utilisés régulièrement.</w:t>
      </w:r>
    </w:p>
    <w:p w14:paraId="079BD16B" w14:textId="2C9EDCB2" w:rsidR="003F48FE" w:rsidRPr="003359CF" w:rsidRDefault="00195BFB" w:rsidP="00222D5F">
      <w:pPr>
        <w:numPr>
          <w:ilvl w:val="1"/>
          <w:numId w:val="1"/>
        </w:numPr>
        <w:spacing w:after="0" w:line="240" w:lineRule="auto"/>
        <w:rPr>
          <w:rFonts w:eastAsia="Times New Roman" w:cstheme="minorHAnsi"/>
          <w:lang w:val="fr-CA"/>
        </w:rPr>
      </w:pPr>
      <w:r w:rsidRPr="003359CF">
        <w:rPr>
          <w:rFonts w:eastAsia="Times New Roman" w:cstheme="minorHAnsi"/>
          <w:lang w:val="fr-CA"/>
        </w:rPr>
        <w:t xml:space="preserve">Les réductions varient de </w:t>
      </w:r>
      <w:r w:rsidRPr="003359CF">
        <w:rPr>
          <w:rFonts w:eastAsia="Times New Roman" w:cstheme="minorHAnsi"/>
          <w:u w:val="single"/>
          <w:lang w:val="fr-CA"/>
        </w:rPr>
        <w:t>5 à 30 %</w:t>
      </w:r>
      <w:r w:rsidRPr="003359CF">
        <w:rPr>
          <w:rFonts w:eastAsia="Times New Roman" w:cstheme="minorHAnsi"/>
          <w:lang w:val="fr-CA"/>
        </w:rPr>
        <w:t xml:space="preserve"> sur le prix courant en fonction de la catégorie de produit et des spécifications de chaque article.</w:t>
      </w:r>
    </w:p>
    <w:p w14:paraId="1B0C1B93" w14:textId="1D66AF5C" w:rsidR="003E67C4" w:rsidRPr="003359CF" w:rsidRDefault="003E67C4">
      <w:pPr>
        <w:rPr>
          <w:rFonts w:eastAsia="Times New Roman" w:cstheme="minorHAnsi"/>
          <w:b/>
          <w:u w:val="single"/>
          <w:lang w:val="fr-CA"/>
        </w:rPr>
      </w:pPr>
    </w:p>
    <w:p w14:paraId="543F9A15" w14:textId="42BE5693" w:rsidR="003F48FE" w:rsidRPr="003359CF" w:rsidRDefault="00195BFB" w:rsidP="003E67C4">
      <w:pPr>
        <w:pStyle w:val="ListParagraph"/>
        <w:numPr>
          <w:ilvl w:val="0"/>
          <w:numId w:val="3"/>
        </w:numPr>
        <w:spacing w:after="0" w:line="240" w:lineRule="auto"/>
        <w:rPr>
          <w:rFonts w:eastAsia="Times New Roman" w:cstheme="minorHAnsi"/>
          <w:b/>
          <w:u w:val="single"/>
        </w:rPr>
      </w:pPr>
      <w:r w:rsidRPr="003359CF">
        <w:rPr>
          <w:rFonts w:eastAsia="Times New Roman" w:cstheme="minorHAnsi"/>
          <w:b/>
          <w:bCs/>
          <w:u w:val="single"/>
          <w:lang w:val="fr-CA"/>
        </w:rPr>
        <w:t>Ristournes</w:t>
      </w:r>
    </w:p>
    <w:p w14:paraId="2706FD3C" w14:textId="56ECD38B" w:rsidR="003F48FE" w:rsidRPr="003359CF" w:rsidRDefault="00195BFB" w:rsidP="003F48FE">
      <w:pPr>
        <w:numPr>
          <w:ilvl w:val="1"/>
          <w:numId w:val="1"/>
        </w:numPr>
        <w:spacing w:after="0" w:line="240" w:lineRule="auto"/>
        <w:rPr>
          <w:rFonts w:eastAsia="Times New Roman" w:cstheme="minorHAnsi"/>
          <w:lang w:val="fr-CA"/>
        </w:rPr>
      </w:pPr>
      <w:r w:rsidRPr="003359CF">
        <w:rPr>
          <w:rFonts w:eastAsia="Times New Roman" w:cstheme="minorHAnsi"/>
          <w:lang w:val="fr-CA"/>
        </w:rPr>
        <w:t>Les banques alimentaires peuvent demander des réductions supplémentaires sur place et sur les articles achetés en grande quantité ou les gros projets.</w:t>
      </w:r>
    </w:p>
    <w:p w14:paraId="7902E799" w14:textId="2B63BFBA" w:rsidR="00222D5F" w:rsidRPr="003359CF" w:rsidRDefault="00195BFB" w:rsidP="003F48FE">
      <w:pPr>
        <w:numPr>
          <w:ilvl w:val="1"/>
          <w:numId w:val="1"/>
        </w:numPr>
        <w:spacing w:after="0" w:line="240" w:lineRule="auto"/>
        <w:rPr>
          <w:rFonts w:eastAsia="Times New Roman" w:cstheme="minorHAnsi"/>
          <w:lang w:val="fr-CA"/>
        </w:rPr>
      </w:pPr>
      <w:r w:rsidRPr="003359CF">
        <w:rPr>
          <w:rFonts w:eastAsia="Times New Roman" w:cstheme="minorHAnsi"/>
          <w:lang w:val="fr-CA"/>
        </w:rPr>
        <w:t>Les banques alimentaires peuvent communiquer avec leur gestionnaire de comptes local ou avec l</w:t>
      </w:r>
      <w:r w:rsidR="003359CF">
        <w:rPr>
          <w:rFonts w:eastAsia="Times New Roman" w:cstheme="minorHAnsi"/>
          <w:lang w:val="fr-CA"/>
        </w:rPr>
        <w:t>’</w:t>
      </w:r>
      <w:r w:rsidRPr="003359CF">
        <w:rPr>
          <w:rFonts w:eastAsia="Times New Roman" w:cstheme="minorHAnsi"/>
          <w:lang w:val="fr-CA"/>
        </w:rPr>
        <w:t>équipe du service à la clientèle ULINE (voir les coordonnées sous Méthode de commande ci-dessous).</w:t>
      </w:r>
    </w:p>
    <w:p w14:paraId="5475F13D" w14:textId="77777777" w:rsidR="007E5439" w:rsidRPr="003359CF" w:rsidRDefault="007E5439" w:rsidP="003F48FE">
      <w:pPr>
        <w:spacing w:after="0" w:line="240" w:lineRule="auto"/>
        <w:rPr>
          <w:rFonts w:eastAsia="Times New Roman" w:cstheme="minorHAnsi"/>
          <w:lang w:val="fr-CA"/>
        </w:rPr>
      </w:pPr>
    </w:p>
    <w:p w14:paraId="3C44ACED" w14:textId="7DEBE12C" w:rsidR="003F48FE" w:rsidRPr="003359CF" w:rsidRDefault="00195BFB" w:rsidP="003F48FE">
      <w:pPr>
        <w:pStyle w:val="ListParagraph"/>
        <w:numPr>
          <w:ilvl w:val="0"/>
          <w:numId w:val="3"/>
        </w:numPr>
        <w:spacing w:after="0" w:line="240" w:lineRule="auto"/>
        <w:rPr>
          <w:rFonts w:eastAsia="Times New Roman" w:cstheme="minorHAnsi"/>
          <w:b/>
          <w:u w:val="single"/>
        </w:rPr>
      </w:pPr>
      <w:r w:rsidRPr="003359CF">
        <w:rPr>
          <w:rFonts w:eastAsia="Times New Roman" w:cstheme="minorHAnsi"/>
          <w:b/>
          <w:bCs/>
          <w:u w:val="single"/>
          <w:lang w:val="fr-CA"/>
        </w:rPr>
        <w:t>Soutien aux gestionnaires de comptes</w:t>
      </w:r>
    </w:p>
    <w:p w14:paraId="31AAE2C8" w14:textId="51066D60" w:rsidR="00ED6057" w:rsidRPr="003359CF" w:rsidRDefault="00195BFB" w:rsidP="003F48FE">
      <w:pPr>
        <w:pStyle w:val="ListParagraph"/>
        <w:numPr>
          <w:ilvl w:val="1"/>
          <w:numId w:val="1"/>
        </w:numPr>
        <w:rPr>
          <w:rFonts w:cstheme="minorHAnsi"/>
          <w:lang w:val="fr-CA"/>
        </w:rPr>
      </w:pPr>
      <w:r w:rsidRPr="003359CF">
        <w:rPr>
          <w:rFonts w:cstheme="minorHAnsi"/>
          <w:lang w:val="fr-CA"/>
        </w:rPr>
        <w:t>Le gestionnaire de comptes local est disponible pour effectuer des visites sur place, formuler des recommandations et faire appliquer des réductions supplémentaires.</w:t>
      </w:r>
    </w:p>
    <w:p w14:paraId="7E46E7D6" w14:textId="39E6FBEE" w:rsidR="00222D5F" w:rsidRPr="003359CF" w:rsidRDefault="00195BFB" w:rsidP="003F48FE">
      <w:pPr>
        <w:pStyle w:val="ListParagraph"/>
        <w:numPr>
          <w:ilvl w:val="1"/>
          <w:numId w:val="1"/>
        </w:numPr>
        <w:rPr>
          <w:rFonts w:cstheme="minorHAnsi"/>
          <w:lang w:val="fr-CA"/>
        </w:rPr>
      </w:pPr>
      <w:r w:rsidRPr="003359CF">
        <w:rPr>
          <w:rFonts w:cstheme="minorHAnsi"/>
          <w:lang w:val="fr-CA"/>
        </w:rPr>
        <w:t>Il peut fournir des solutions pour l</w:t>
      </w:r>
      <w:r w:rsidR="003359CF">
        <w:rPr>
          <w:rFonts w:cstheme="minorHAnsi"/>
          <w:lang w:val="fr-CA"/>
        </w:rPr>
        <w:t>’</w:t>
      </w:r>
      <w:r w:rsidRPr="003359CF">
        <w:rPr>
          <w:rFonts w:cstheme="minorHAnsi"/>
          <w:lang w:val="fr-CA"/>
        </w:rPr>
        <w:t>emballage, les présentoirs, les étagères et pour améliorer la sécurité à votre site ou votre entrepôt.</w:t>
      </w:r>
    </w:p>
    <w:p w14:paraId="4868E8D5" w14:textId="02962F62" w:rsidR="007E5439" w:rsidRPr="003359CF" w:rsidRDefault="00195BFB" w:rsidP="00222D5F">
      <w:pPr>
        <w:pStyle w:val="ListParagraph"/>
        <w:numPr>
          <w:ilvl w:val="1"/>
          <w:numId w:val="1"/>
        </w:numPr>
        <w:rPr>
          <w:rFonts w:cstheme="minorHAnsi"/>
          <w:lang w:val="fr-CA"/>
        </w:rPr>
      </w:pPr>
      <w:r w:rsidRPr="003359CF">
        <w:rPr>
          <w:rFonts w:cstheme="minorHAnsi"/>
          <w:lang w:val="fr-CA"/>
        </w:rPr>
        <w:t>Il peut ajouter des articles au programme global de Banques alimentaires Canada, obtenir des prix préférentiels et personnaliser les besoins de chaque banque alimentaire.</w:t>
      </w:r>
      <w:r w:rsidR="003359CF">
        <w:rPr>
          <w:rFonts w:cstheme="minorHAnsi"/>
          <w:lang w:val="fr-CA"/>
        </w:rPr>
        <w:t xml:space="preserve">  </w:t>
      </w:r>
      <w:r w:rsidRPr="003359CF">
        <w:rPr>
          <w:rFonts w:cstheme="minorHAnsi"/>
          <w:lang w:val="fr-CA"/>
        </w:rPr>
        <w:t xml:space="preserve"> </w:t>
      </w:r>
    </w:p>
    <w:p w14:paraId="28917EF7" w14:textId="0BFA12F9" w:rsidR="003F48FE" w:rsidRPr="003359CF" w:rsidRDefault="003359CF" w:rsidP="008448C2">
      <w:pPr>
        <w:pStyle w:val="ListParagraph"/>
        <w:ind w:left="1080"/>
        <w:rPr>
          <w:rFonts w:cstheme="minorHAnsi"/>
          <w:lang w:val="fr-CA"/>
        </w:rPr>
      </w:pPr>
      <w:r>
        <w:rPr>
          <w:rFonts w:cstheme="minorHAnsi"/>
          <w:lang w:val="fr-CA"/>
        </w:rPr>
        <w:t xml:space="preserve">        </w:t>
      </w:r>
    </w:p>
    <w:p w14:paraId="0EFECEA3" w14:textId="5EEE2A4B" w:rsidR="00DA3BBA" w:rsidRPr="003359CF" w:rsidRDefault="00195BFB" w:rsidP="00DA3BBA">
      <w:pPr>
        <w:spacing w:after="0"/>
        <w:rPr>
          <w:rFonts w:cstheme="minorHAnsi"/>
          <w:lang w:val="fr-CA"/>
        </w:rPr>
      </w:pPr>
      <w:r w:rsidRPr="003359CF">
        <w:rPr>
          <w:rFonts w:cstheme="minorHAnsi"/>
          <w:b/>
          <w:bCs/>
          <w:lang w:val="fr-CA"/>
        </w:rPr>
        <w:t>Délais d</w:t>
      </w:r>
      <w:r w:rsidR="003359CF">
        <w:rPr>
          <w:rFonts w:cstheme="minorHAnsi"/>
          <w:b/>
          <w:bCs/>
          <w:lang w:val="fr-CA"/>
        </w:rPr>
        <w:t>’</w:t>
      </w:r>
      <w:r w:rsidRPr="003359CF">
        <w:rPr>
          <w:rFonts w:cstheme="minorHAnsi"/>
          <w:b/>
          <w:bCs/>
          <w:lang w:val="fr-CA"/>
        </w:rPr>
        <w:t>approvisionnement :</w:t>
      </w:r>
      <w:r w:rsidR="003359CF">
        <w:rPr>
          <w:rFonts w:cstheme="minorHAnsi"/>
          <w:lang w:val="fr-CA"/>
        </w:rPr>
        <w:t xml:space="preserve"> </w:t>
      </w:r>
      <w:r w:rsidRPr="003359CF">
        <w:rPr>
          <w:rFonts w:cstheme="minorHAnsi"/>
          <w:lang w:val="fr-CA"/>
        </w:rPr>
        <w:t>99,6 % des commandes sont expédiées le jour même à partir des centres de distribution ULINE. Délai d</w:t>
      </w:r>
      <w:r w:rsidR="003359CF">
        <w:rPr>
          <w:rFonts w:cstheme="minorHAnsi"/>
          <w:lang w:val="fr-CA"/>
        </w:rPr>
        <w:t>’</w:t>
      </w:r>
      <w:r w:rsidRPr="003359CF">
        <w:rPr>
          <w:rFonts w:cstheme="minorHAnsi"/>
          <w:lang w:val="fr-CA"/>
        </w:rPr>
        <w:t>approvisionnement de 1 à 4 jours selon l</w:t>
      </w:r>
      <w:r w:rsidR="003359CF">
        <w:rPr>
          <w:rFonts w:cstheme="minorHAnsi"/>
          <w:lang w:val="fr-CA"/>
        </w:rPr>
        <w:t>’</w:t>
      </w:r>
      <w:r w:rsidRPr="003359CF">
        <w:rPr>
          <w:rFonts w:cstheme="minorHAnsi"/>
          <w:lang w:val="fr-CA"/>
        </w:rPr>
        <w:t xml:space="preserve">emplacement de la banque alimentaire </w:t>
      </w:r>
    </w:p>
    <w:p w14:paraId="1AAC99D3" w14:textId="77777777" w:rsidR="003F48FE" w:rsidRPr="003359CF" w:rsidRDefault="003F48FE" w:rsidP="003F48FE">
      <w:pPr>
        <w:spacing w:after="0"/>
        <w:rPr>
          <w:rFonts w:cstheme="minorHAnsi"/>
          <w:lang w:val="fr-CA"/>
        </w:rPr>
      </w:pPr>
    </w:p>
    <w:p w14:paraId="6A95F117" w14:textId="246B0241" w:rsidR="003F48FE" w:rsidRPr="003359CF" w:rsidRDefault="00195BFB" w:rsidP="003F48FE">
      <w:pPr>
        <w:spacing w:after="0"/>
        <w:rPr>
          <w:rFonts w:cstheme="minorHAnsi"/>
        </w:rPr>
      </w:pPr>
      <w:r w:rsidRPr="003359CF">
        <w:rPr>
          <w:rFonts w:cstheme="minorHAnsi"/>
          <w:b/>
          <w:bCs/>
          <w:lang w:val="fr-CA"/>
        </w:rPr>
        <w:t>Méthode de commande :</w:t>
      </w:r>
      <w:r w:rsidRPr="003359CF">
        <w:rPr>
          <w:rFonts w:cstheme="minorHAnsi"/>
          <w:lang w:val="fr-CA"/>
        </w:rPr>
        <w:t xml:space="preserve"> </w:t>
      </w:r>
    </w:p>
    <w:p w14:paraId="6FEC55C4" w14:textId="5BEF6C00" w:rsidR="00140CD5" w:rsidRPr="003359CF" w:rsidRDefault="00195BFB" w:rsidP="00140CD5">
      <w:pPr>
        <w:pStyle w:val="ListParagraph"/>
        <w:numPr>
          <w:ilvl w:val="0"/>
          <w:numId w:val="5"/>
        </w:numPr>
        <w:autoSpaceDE w:val="0"/>
        <w:autoSpaceDN w:val="0"/>
        <w:adjustRightInd w:val="0"/>
        <w:spacing w:after="0" w:line="240" w:lineRule="auto"/>
        <w:contextualSpacing w:val="0"/>
        <w:rPr>
          <w:rFonts w:cstheme="minorHAnsi"/>
          <w:b/>
          <w:color w:val="000000"/>
          <w:lang w:val="fr-CA"/>
        </w:rPr>
      </w:pPr>
      <w:r w:rsidRPr="003359CF">
        <w:rPr>
          <w:rFonts w:cstheme="minorHAnsi"/>
          <w:color w:val="000000"/>
          <w:lang w:val="fr-CA"/>
        </w:rPr>
        <w:t>Pour passer facilement une commande, que ce soit par carte de crédit ou conformément aux modalités du compte, l</w:t>
      </w:r>
      <w:r w:rsidR="003359CF">
        <w:rPr>
          <w:rFonts w:cstheme="minorHAnsi"/>
          <w:color w:val="000000"/>
          <w:lang w:val="fr-CA"/>
        </w:rPr>
        <w:t>’</w:t>
      </w:r>
      <w:r w:rsidRPr="003359CF">
        <w:rPr>
          <w:rFonts w:cstheme="minorHAnsi"/>
          <w:color w:val="000000"/>
          <w:lang w:val="fr-CA"/>
        </w:rPr>
        <w:t>équipe du service à la clientèle est disponible 24 h/24.</w:t>
      </w:r>
      <w:r w:rsidRPr="003359CF">
        <w:rPr>
          <w:rFonts w:cstheme="minorHAnsi"/>
          <w:b/>
          <w:bCs/>
          <w:color w:val="000000"/>
          <w:lang w:val="fr-CA"/>
        </w:rPr>
        <w:t xml:space="preserve"> </w:t>
      </w:r>
    </w:p>
    <w:p w14:paraId="58A331F1" w14:textId="77777777" w:rsidR="00140CD5" w:rsidRPr="003359CF" w:rsidRDefault="00195BFB" w:rsidP="00140CD5">
      <w:pPr>
        <w:numPr>
          <w:ilvl w:val="2"/>
          <w:numId w:val="4"/>
        </w:numPr>
        <w:autoSpaceDE w:val="0"/>
        <w:autoSpaceDN w:val="0"/>
        <w:adjustRightInd w:val="0"/>
        <w:spacing w:after="0" w:line="240" w:lineRule="auto"/>
        <w:rPr>
          <w:rFonts w:cstheme="minorHAnsi"/>
          <w:color w:val="000000"/>
        </w:rPr>
      </w:pPr>
      <w:r w:rsidRPr="003359CF">
        <w:rPr>
          <w:rFonts w:cstheme="minorHAnsi"/>
          <w:color w:val="000000"/>
          <w:lang w:val="fr-CA"/>
        </w:rPr>
        <w:t>Téléphone : 1 800 295-5510</w:t>
      </w:r>
    </w:p>
    <w:p w14:paraId="07BFE091" w14:textId="4C755076" w:rsidR="00140CD5" w:rsidRPr="003359CF" w:rsidRDefault="00195BFB" w:rsidP="00140CD5">
      <w:pPr>
        <w:numPr>
          <w:ilvl w:val="2"/>
          <w:numId w:val="4"/>
        </w:numPr>
        <w:autoSpaceDE w:val="0"/>
        <w:autoSpaceDN w:val="0"/>
        <w:adjustRightInd w:val="0"/>
        <w:spacing w:after="0" w:line="240" w:lineRule="auto"/>
        <w:rPr>
          <w:rFonts w:cstheme="minorHAnsi"/>
          <w:color w:val="000000"/>
        </w:rPr>
      </w:pPr>
      <w:r w:rsidRPr="003359CF">
        <w:rPr>
          <w:rFonts w:cstheme="minorHAnsi"/>
          <w:color w:val="000000"/>
          <w:lang w:val="fr-CA"/>
        </w:rPr>
        <w:t xml:space="preserve">Courriel : </w:t>
      </w:r>
      <w:hyperlink r:id="rId26" w:history="1">
        <w:r w:rsidRPr="003359CF">
          <w:rPr>
            <w:rStyle w:val="Hyperlink"/>
            <w:rFonts w:cstheme="minorHAnsi"/>
            <w:lang w:val="fr-CA"/>
          </w:rPr>
          <w:t>customer.service@uline.ca</w:t>
        </w:r>
      </w:hyperlink>
      <w:r w:rsidRPr="003359CF">
        <w:rPr>
          <w:rFonts w:cstheme="minorHAnsi"/>
          <w:color w:val="000000"/>
          <w:lang w:val="fr-CA"/>
        </w:rPr>
        <w:t xml:space="preserve"> </w:t>
      </w:r>
    </w:p>
    <w:p w14:paraId="6716D15F" w14:textId="77777777" w:rsidR="00140CD5" w:rsidRPr="003359CF" w:rsidRDefault="00195BFB" w:rsidP="00140CD5">
      <w:pPr>
        <w:numPr>
          <w:ilvl w:val="2"/>
          <w:numId w:val="4"/>
        </w:numPr>
        <w:autoSpaceDE w:val="0"/>
        <w:autoSpaceDN w:val="0"/>
        <w:adjustRightInd w:val="0"/>
        <w:spacing w:after="0" w:line="240" w:lineRule="auto"/>
        <w:rPr>
          <w:rStyle w:val="Hyperlink"/>
          <w:rFonts w:cstheme="minorHAnsi"/>
          <w:b/>
          <w:color w:val="000000"/>
          <w:lang w:val="fr-CA"/>
        </w:rPr>
      </w:pPr>
      <w:r w:rsidRPr="003359CF">
        <w:rPr>
          <w:rFonts w:cstheme="minorHAnsi"/>
          <w:color w:val="000000"/>
          <w:lang w:val="fr-CA"/>
        </w:rPr>
        <w:t xml:space="preserve">Commandes en ligne : </w:t>
      </w:r>
      <w:hyperlink r:id="rId27" w:history="1">
        <w:r w:rsidRPr="003359CF">
          <w:rPr>
            <w:rStyle w:val="Hyperlink"/>
            <w:rFonts w:cstheme="minorHAnsi"/>
            <w:lang w:val="fr-CA"/>
          </w:rPr>
          <w:t>www.uline.ca</w:t>
        </w:r>
      </w:hyperlink>
    </w:p>
    <w:p w14:paraId="154EFD76" w14:textId="77777777" w:rsidR="003F48FE" w:rsidRPr="003359CF" w:rsidRDefault="003F48FE" w:rsidP="003F48FE">
      <w:pPr>
        <w:spacing w:after="0"/>
        <w:rPr>
          <w:rFonts w:cstheme="minorHAnsi"/>
          <w:lang w:val="fr-CA"/>
        </w:rPr>
      </w:pPr>
    </w:p>
    <w:p w14:paraId="452DE0BA" w14:textId="24D8C452" w:rsidR="007D4BEF" w:rsidRDefault="00195BFB" w:rsidP="003F48FE">
      <w:pPr>
        <w:spacing w:after="0"/>
        <w:rPr>
          <w:rFonts w:cstheme="minorHAnsi"/>
          <w:lang w:val="fr-CA"/>
        </w:rPr>
      </w:pPr>
      <w:r w:rsidRPr="003359CF">
        <w:rPr>
          <w:rFonts w:cstheme="minorHAnsi"/>
          <w:b/>
          <w:bCs/>
          <w:lang w:val="fr-CA"/>
        </w:rPr>
        <w:t>Modes de paiement acceptés :</w:t>
      </w:r>
      <w:r w:rsidR="003359CF">
        <w:rPr>
          <w:rFonts w:cstheme="minorHAnsi"/>
          <w:lang w:val="fr-CA"/>
        </w:rPr>
        <w:t xml:space="preserve"> </w:t>
      </w:r>
      <w:r w:rsidRPr="003359CF">
        <w:rPr>
          <w:rFonts w:cstheme="minorHAnsi"/>
          <w:lang w:val="fr-CA"/>
        </w:rPr>
        <w:t>Carte de crédit/Modalités du compte (net dans 30 jours)</w:t>
      </w:r>
    </w:p>
    <w:p w14:paraId="5E78EE86" w14:textId="77777777" w:rsidR="00500C2B" w:rsidRPr="003359CF" w:rsidRDefault="00500C2B" w:rsidP="003F48FE">
      <w:pPr>
        <w:spacing w:after="0"/>
        <w:rPr>
          <w:rFonts w:cstheme="minorHAnsi"/>
          <w:lang w:val="fr-CA"/>
        </w:rPr>
      </w:pPr>
    </w:p>
    <w:p w14:paraId="08BDDAF1" w14:textId="77777777" w:rsidR="007D4BEF" w:rsidRPr="003359CF" w:rsidRDefault="007D4BEF" w:rsidP="003F48FE">
      <w:pPr>
        <w:spacing w:after="0"/>
        <w:rPr>
          <w:rFonts w:cstheme="minorHAnsi"/>
          <w:lang w:val="fr-CA"/>
        </w:rPr>
      </w:pPr>
    </w:p>
    <w:p w14:paraId="322E3F16" w14:textId="24FB417C" w:rsidR="003F48FE" w:rsidRPr="003359CF" w:rsidRDefault="00195BFB" w:rsidP="003F48FE">
      <w:pPr>
        <w:spacing w:after="0" w:line="240" w:lineRule="auto"/>
        <w:rPr>
          <w:rFonts w:cstheme="minorHAnsi"/>
          <w:b/>
          <w:bCs/>
          <w:sz w:val="28"/>
          <w:szCs w:val="28"/>
          <w:u w:val="single"/>
          <w:lang w:val="fr-CA"/>
        </w:rPr>
      </w:pPr>
      <w:r w:rsidRPr="003359CF">
        <w:rPr>
          <w:rFonts w:cstheme="minorHAnsi"/>
          <w:b/>
          <w:bCs/>
          <w:sz w:val="28"/>
          <w:szCs w:val="28"/>
          <w:u w:val="single"/>
          <w:lang w:val="fr-CA"/>
        </w:rPr>
        <w:t xml:space="preserve">Étapes pour accéder au programme Uline pour les banques alimentaires : </w:t>
      </w:r>
    </w:p>
    <w:p w14:paraId="333708C2" w14:textId="77777777" w:rsidR="00027FA1" w:rsidRPr="003359CF" w:rsidRDefault="00027FA1" w:rsidP="003F48FE">
      <w:pPr>
        <w:spacing w:after="0" w:line="240" w:lineRule="auto"/>
        <w:rPr>
          <w:rFonts w:cstheme="minorHAnsi"/>
          <w:b/>
          <w:bCs/>
          <w:lang w:val="fr-CA"/>
        </w:rPr>
      </w:pPr>
    </w:p>
    <w:p w14:paraId="2250B6B0" w14:textId="722E81B1" w:rsidR="00AB78F6" w:rsidRPr="003359CF" w:rsidRDefault="00195BFB" w:rsidP="00CB3630">
      <w:pPr>
        <w:spacing w:after="0" w:line="240" w:lineRule="auto"/>
        <w:rPr>
          <w:rFonts w:cstheme="minorHAnsi"/>
          <w:bCs/>
          <w:lang w:val="fr-CA"/>
        </w:rPr>
      </w:pPr>
      <w:r w:rsidRPr="003359CF">
        <w:rPr>
          <w:rFonts w:cstheme="minorHAnsi"/>
          <w:b/>
          <w:bCs/>
          <w:lang w:val="fr-CA"/>
        </w:rPr>
        <w:t>Étape 1.</w:t>
      </w:r>
      <w:r w:rsidR="003359CF">
        <w:rPr>
          <w:rFonts w:cstheme="minorHAnsi"/>
          <w:lang w:val="fr-CA"/>
        </w:rPr>
        <w:t xml:space="preserve"> </w:t>
      </w:r>
      <w:r w:rsidRPr="003359CF">
        <w:rPr>
          <w:rFonts w:cstheme="minorHAnsi"/>
          <w:i/>
          <w:iCs/>
          <w:u w:val="single"/>
          <w:lang w:val="fr-CA"/>
        </w:rPr>
        <w:t>Nouveaux clients ULINE</w:t>
      </w:r>
      <w:r w:rsidRPr="003359CF">
        <w:rPr>
          <w:rFonts w:cstheme="minorHAnsi"/>
          <w:lang w:val="fr-CA"/>
        </w:rPr>
        <w:t xml:space="preserve"> : Pour recevoir votre numéro de compte ULINE et commencer à acheter des articles, veuillez envoyer un courriel à </w:t>
      </w:r>
      <w:hyperlink r:id="rId28" w:history="1">
        <w:r w:rsidRPr="003359CF">
          <w:rPr>
            <w:rStyle w:val="Hyperlink"/>
            <w:rFonts w:cstheme="minorHAnsi"/>
            <w:lang w:val="fr-CA"/>
          </w:rPr>
          <w:t>gavin.hepworth@uline.ca</w:t>
        </w:r>
      </w:hyperlink>
      <w:r w:rsidRPr="003359CF">
        <w:rPr>
          <w:rFonts w:cstheme="minorHAnsi"/>
          <w:lang w:val="fr-CA"/>
        </w:rPr>
        <w:t xml:space="preserve"> et </w:t>
      </w:r>
      <w:proofErr w:type="spellStart"/>
      <w:r w:rsidRPr="003359CF">
        <w:rPr>
          <w:rFonts w:cstheme="minorHAnsi"/>
          <w:lang w:val="fr-CA"/>
        </w:rPr>
        <w:t>c.c</w:t>
      </w:r>
      <w:proofErr w:type="spellEnd"/>
      <w:r w:rsidRPr="003359CF">
        <w:rPr>
          <w:rFonts w:cstheme="minorHAnsi"/>
          <w:lang w:val="fr-CA"/>
        </w:rPr>
        <w:t xml:space="preserve">. : </w:t>
      </w:r>
      <w:hyperlink r:id="rId29" w:history="1">
        <w:r w:rsidRPr="003359CF">
          <w:rPr>
            <w:rStyle w:val="Hyperlink"/>
            <w:rFonts w:cstheme="minorHAnsi"/>
            <w:lang w:val="fr-CA"/>
          </w:rPr>
          <w:t>marketplace@foodbankscanada.ca</w:t>
        </w:r>
      </w:hyperlink>
      <w:r w:rsidRPr="003359CF">
        <w:rPr>
          <w:rFonts w:cstheme="minorHAnsi"/>
          <w:lang w:val="fr-CA"/>
        </w:rPr>
        <w:t xml:space="preserve"> en vous assurant de préciser ce qui suit. </w:t>
      </w:r>
    </w:p>
    <w:p w14:paraId="16A9C383" w14:textId="77777777" w:rsidR="00AB78F6" w:rsidRPr="003359CF" w:rsidRDefault="00AB78F6" w:rsidP="00CB3630">
      <w:pPr>
        <w:spacing w:after="0" w:line="240" w:lineRule="auto"/>
        <w:rPr>
          <w:rFonts w:cstheme="minorHAnsi"/>
          <w:bCs/>
          <w:lang w:val="fr-CA"/>
        </w:rPr>
      </w:pPr>
    </w:p>
    <w:p w14:paraId="76548C77" w14:textId="098B8183" w:rsidR="00AB78F6" w:rsidRPr="003359CF" w:rsidRDefault="00195BFB" w:rsidP="00AB78F6">
      <w:pPr>
        <w:spacing w:after="0" w:line="240" w:lineRule="auto"/>
        <w:ind w:left="720" w:firstLine="720"/>
        <w:rPr>
          <w:rFonts w:cstheme="minorHAnsi"/>
          <w:bCs/>
          <w:lang w:val="fr-CA"/>
        </w:rPr>
      </w:pPr>
      <w:r w:rsidRPr="003359CF">
        <w:rPr>
          <w:rFonts w:cstheme="minorHAnsi"/>
          <w:lang w:val="fr-CA"/>
        </w:rPr>
        <w:t>Nom de la banque alimentaire</w:t>
      </w:r>
    </w:p>
    <w:p w14:paraId="6752B53B" w14:textId="77777777" w:rsidR="00367D9B" w:rsidRPr="003359CF" w:rsidRDefault="00195BFB" w:rsidP="00AB78F6">
      <w:pPr>
        <w:spacing w:after="0" w:line="240" w:lineRule="auto"/>
        <w:ind w:left="720" w:firstLine="720"/>
        <w:rPr>
          <w:rFonts w:cstheme="minorHAnsi"/>
          <w:bCs/>
          <w:lang w:val="fr-CA"/>
        </w:rPr>
      </w:pPr>
      <w:r w:rsidRPr="003359CF">
        <w:rPr>
          <w:rFonts w:cstheme="minorHAnsi"/>
          <w:lang w:val="fr-CA"/>
        </w:rPr>
        <w:t xml:space="preserve">Adresse de la banque alimentaire </w:t>
      </w:r>
    </w:p>
    <w:p w14:paraId="47F426C0" w14:textId="2B9B1C8A" w:rsidR="00140CD5" w:rsidRPr="003359CF" w:rsidRDefault="00195BFB" w:rsidP="00AB78F6">
      <w:pPr>
        <w:spacing w:after="0" w:line="240" w:lineRule="auto"/>
        <w:ind w:left="720" w:firstLine="720"/>
        <w:rPr>
          <w:rFonts w:cstheme="minorHAnsi"/>
          <w:bCs/>
          <w:lang w:val="fr-CA"/>
        </w:rPr>
      </w:pPr>
      <w:r w:rsidRPr="003359CF">
        <w:rPr>
          <w:rFonts w:cstheme="minorHAnsi"/>
          <w:lang w:val="fr-CA"/>
        </w:rPr>
        <w:t>N</w:t>
      </w:r>
      <w:r w:rsidRPr="003359CF">
        <w:rPr>
          <w:rFonts w:cstheme="minorHAnsi"/>
          <w:vertAlign w:val="superscript"/>
          <w:lang w:val="fr-CA"/>
        </w:rPr>
        <w:t>o</w:t>
      </w:r>
      <w:r w:rsidRPr="003359CF">
        <w:rPr>
          <w:rFonts w:cstheme="minorHAnsi"/>
          <w:lang w:val="fr-CA"/>
        </w:rPr>
        <w:t xml:space="preserve"> de téléphone de la banque alimentaire</w:t>
      </w:r>
    </w:p>
    <w:p w14:paraId="591C8052" w14:textId="34B512C6" w:rsidR="00AB78F6" w:rsidRPr="003359CF" w:rsidRDefault="00AB78F6" w:rsidP="003F48FE">
      <w:pPr>
        <w:spacing w:after="0"/>
        <w:rPr>
          <w:rFonts w:cstheme="minorHAnsi"/>
          <w:bCs/>
          <w:lang w:val="fr-CA"/>
        </w:rPr>
      </w:pPr>
    </w:p>
    <w:p w14:paraId="26670DF8" w14:textId="5D5B240D" w:rsidR="00BB2C9E" w:rsidRPr="003359CF" w:rsidRDefault="00195BFB" w:rsidP="00882F78">
      <w:pPr>
        <w:spacing w:after="0"/>
        <w:rPr>
          <w:rFonts w:cstheme="minorHAnsi"/>
          <w:bCs/>
          <w:lang w:val="fr-CA"/>
        </w:rPr>
      </w:pPr>
      <w:r w:rsidRPr="003359CF">
        <w:rPr>
          <w:rFonts w:cstheme="minorHAnsi"/>
          <w:i/>
          <w:iCs/>
          <w:u w:val="single"/>
          <w:lang w:val="fr-CA"/>
        </w:rPr>
        <w:lastRenderedPageBreak/>
        <w:t>Clients existants d</w:t>
      </w:r>
      <w:r w:rsidR="003359CF">
        <w:rPr>
          <w:rFonts w:cstheme="minorHAnsi"/>
          <w:i/>
          <w:iCs/>
          <w:u w:val="single"/>
          <w:lang w:val="fr-CA"/>
        </w:rPr>
        <w:t>’</w:t>
      </w:r>
      <w:r w:rsidRPr="003359CF">
        <w:rPr>
          <w:rFonts w:cstheme="minorHAnsi"/>
          <w:i/>
          <w:iCs/>
          <w:u w:val="single"/>
          <w:lang w:val="fr-CA"/>
        </w:rPr>
        <w:t>ULINE :</w:t>
      </w:r>
      <w:r w:rsidRPr="003359CF">
        <w:rPr>
          <w:rFonts w:cstheme="minorHAnsi"/>
          <w:lang w:val="fr-CA"/>
        </w:rPr>
        <w:t xml:space="preserve"> Pour tirer parti du programme de Banques alimentaires Canada et commencer à acheter des articles, veuillez envoyer un courriel à </w:t>
      </w:r>
      <w:hyperlink r:id="rId30" w:history="1">
        <w:r w:rsidRPr="003359CF">
          <w:rPr>
            <w:rStyle w:val="Hyperlink"/>
            <w:rFonts w:cstheme="minorHAnsi"/>
            <w:lang w:val="fr-CA"/>
          </w:rPr>
          <w:t>gavin.hepworth@uline.ca</w:t>
        </w:r>
      </w:hyperlink>
      <w:r w:rsidRPr="003359CF">
        <w:rPr>
          <w:rStyle w:val="Hyperlink"/>
          <w:rFonts w:cstheme="minorHAnsi"/>
          <w:lang w:val="fr-CA"/>
        </w:rPr>
        <w:t xml:space="preserve"> </w:t>
      </w:r>
      <w:r w:rsidRPr="003359CF">
        <w:rPr>
          <w:rFonts w:cstheme="minorHAnsi"/>
          <w:lang w:val="fr-CA"/>
        </w:rPr>
        <w:t xml:space="preserve">et </w:t>
      </w:r>
      <w:proofErr w:type="spellStart"/>
      <w:r w:rsidRPr="003359CF">
        <w:rPr>
          <w:rFonts w:cstheme="minorHAnsi"/>
          <w:lang w:val="fr-CA"/>
        </w:rPr>
        <w:t>c.c</w:t>
      </w:r>
      <w:proofErr w:type="spellEnd"/>
      <w:r w:rsidRPr="003359CF">
        <w:rPr>
          <w:rFonts w:cstheme="minorHAnsi"/>
          <w:lang w:val="fr-CA"/>
        </w:rPr>
        <w:t xml:space="preserve">. : </w:t>
      </w:r>
      <w:hyperlink r:id="rId31" w:history="1">
        <w:r w:rsidRPr="003359CF">
          <w:rPr>
            <w:rStyle w:val="Hyperlink"/>
            <w:rFonts w:cstheme="minorHAnsi"/>
            <w:lang w:val="fr-CA"/>
          </w:rPr>
          <w:t>marketplace@foodbankscanada.ca</w:t>
        </w:r>
      </w:hyperlink>
      <w:r w:rsidRPr="003359CF">
        <w:rPr>
          <w:rFonts w:cstheme="minorHAnsi"/>
          <w:lang w:val="fr-CA"/>
        </w:rPr>
        <w:t xml:space="preserve"> en vous assurant de préciser le numéro de compte Uline actuel. Les prix seront appliqués au compte courant et ULINE fournira les coordonnées du gestionnaire de comptes local. </w:t>
      </w:r>
    </w:p>
    <w:p w14:paraId="4E06ECD6" w14:textId="77777777" w:rsidR="005B703F" w:rsidRPr="003359CF" w:rsidRDefault="005B703F" w:rsidP="003F48FE">
      <w:pPr>
        <w:spacing w:after="0"/>
        <w:rPr>
          <w:rFonts w:cstheme="minorHAnsi"/>
          <w:bCs/>
          <w:lang w:val="fr-CA"/>
        </w:rPr>
      </w:pPr>
    </w:p>
    <w:p w14:paraId="31AC6AF9" w14:textId="4DED5246" w:rsidR="003F48FE" w:rsidRPr="003359CF" w:rsidRDefault="00195BFB" w:rsidP="003F48FE">
      <w:pPr>
        <w:spacing w:after="0" w:line="240" w:lineRule="auto"/>
        <w:rPr>
          <w:rFonts w:cstheme="minorHAnsi"/>
          <w:bCs/>
          <w:lang w:val="fr-CA"/>
        </w:rPr>
      </w:pPr>
      <w:r w:rsidRPr="003359CF">
        <w:rPr>
          <w:rFonts w:cstheme="minorHAnsi"/>
          <w:b/>
          <w:bCs/>
          <w:lang w:val="fr-CA"/>
        </w:rPr>
        <w:t>Étape 2.</w:t>
      </w:r>
      <w:r w:rsidR="003359CF">
        <w:rPr>
          <w:rFonts w:cstheme="minorHAnsi"/>
          <w:lang w:val="fr-CA"/>
        </w:rPr>
        <w:t xml:space="preserve"> </w:t>
      </w:r>
      <w:r w:rsidRPr="003359CF">
        <w:rPr>
          <w:rFonts w:cstheme="minorHAnsi"/>
          <w:lang w:val="fr-CA"/>
        </w:rPr>
        <w:t>Les tarifs préférentiels de Banques alimentaires Canada seront ajoutés au compte, et le représentant local ULINE communiquera avec la banque alimentaire pour lui fournir son numéro de compte au besoin et répondre à ses questions.</w:t>
      </w:r>
      <w:r w:rsidR="003359CF">
        <w:rPr>
          <w:rFonts w:cstheme="minorHAnsi"/>
          <w:lang w:val="fr-CA"/>
        </w:rPr>
        <w:t xml:space="preserve"> </w:t>
      </w:r>
    </w:p>
    <w:p w14:paraId="3D1DD2FB" w14:textId="3C33AC45" w:rsidR="00BB2C9E" w:rsidRPr="003359CF" w:rsidRDefault="00BB2C9E" w:rsidP="003F48FE">
      <w:pPr>
        <w:spacing w:after="0" w:line="240" w:lineRule="auto"/>
        <w:rPr>
          <w:rFonts w:cstheme="minorHAnsi"/>
          <w:bCs/>
          <w:lang w:val="fr-CA"/>
        </w:rPr>
      </w:pPr>
    </w:p>
    <w:p w14:paraId="256498AD" w14:textId="163DEB59" w:rsidR="00BB2C9E" w:rsidRPr="003359CF" w:rsidRDefault="00195BFB" w:rsidP="003F48FE">
      <w:pPr>
        <w:spacing w:after="0" w:line="240" w:lineRule="auto"/>
        <w:rPr>
          <w:rFonts w:cstheme="minorHAnsi"/>
          <w:bCs/>
          <w:lang w:val="fr-CA"/>
        </w:rPr>
      </w:pPr>
      <w:r w:rsidRPr="003359CF">
        <w:rPr>
          <w:rFonts w:cstheme="minorHAnsi"/>
          <w:b/>
          <w:bCs/>
          <w:lang w:val="fr-CA"/>
        </w:rPr>
        <w:t>Étape 3.</w:t>
      </w:r>
      <w:r w:rsidRPr="003359CF">
        <w:rPr>
          <w:rFonts w:cstheme="minorHAnsi"/>
          <w:lang w:val="fr-CA"/>
        </w:rPr>
        <w:t xml:space="preserve"> Le compte sera créé dans </w:t>
      </w:r>
      <w:proofErr w:type="gramStart"/>
      <w:r w:rsidRPr="003359CF">
        <w:rPr>
          <w:rFonts w:cstheme="minorHAnsi"/>
          <w:lang w:val="fr-CA"/>
        </w:rPr>
        <w:t>un délai de 1 à 2 jours ouvrables</w:t>
      </w:r>
      <w:proofErr w:type="gramEnd"/>
      <w:r w:rsidRPr="003359CF">
        <w:rPr>
          <w:rFonts w:cstheme="minorHAnsi"/>
          <w:lang w:val="fr-CA"/>
        </w:rPr>
        <w:t xml:space="preserve"> et la limite de crédit initiale sera émise. Si un crédit plus élevé est requis, le gestionnaire de comptes individuel examinera les modalités et indiquera qu</w:t>
      </w:r>
      <w:r w:rsidR="003359CF">
        <w:rPr>
          <w:rFonts w:cstheme="minorHAnsi"/>
          <w:lang w:val="fr-CA"/>
        </w:rPr>
        <w:t>’</w:t>
      </w:r>
      <w:r w:rsidRPr="003359CF">
        <w:rPr>
          <w:rFonts w:cstheme="minorHAnsi"/>
          <w:lang w:val="fr-CA"/>
        </w:rPr>
        <w:t xml:space="preserve">elles sont net dans 30 jours. Le paiement par carte de crédit est également offert. </w:t>
      </w:r>
    </w:p>
    <w:p w14:paraId="4DD60FC3" w14:textId="28277D70" w:rsidR="00DA3BBA" w:rsidRPr="003359CF" w:rsidRDefault="00DA3BBA" w:rsidP="00DA3BBA">
      <w:pPr>
        <w:spacing w:after="0"/>
        <w:rPr>
          <w:rFonts w:cstheme="minorHAnsi"/>
          <w:lang w:val="fr-CA"/>
        </w:rPr>
      </w:pPr>
    </w:p>
    <w:p w14:paraId="4B1E7885" w14:textId="25D45ADB" w:rsidR="00DA3BBA" w:rsidRPr="003359CF" w:rsidRDefault="00195BFB" w:rsidP="00DA3BBA">
      <w:pPr>
        <w:spacing w:after="0"/>
        <w:rPr>
          <w:rFonts w:cstheme="minorHAnsi"/>
          <w:b/>
          <w:lang w:val="fr-CA"/>
        </w:rPr>
      </w:pPr>
      <w:r w:rsidRPr="003359CF">
        <w:rPr>
          <w:rFonts w:cstheme="minorHAnsi"/>
          <w:b/>
          <w:bCs/>
          <w:lang w:val="fr-CA"/>
        </w:rPr>
        <w:t>Pour toute autre question ou demande, veuillez communiquer avec :</w:t>
      </w:r>
    </w:p>
    <w:p w14:paraId="0E04041D" w14:textId="77777777" w:rsidR="00DA3BBA" w:rsidRPr="003359CF" w:rsidRDefault="00DA3BBA" w:rsidP="00DA3BBA">
      <w:pPr>
        <w:spacing w:after="0"/>
        <w:rPr>
          <w:lang w:val="fr-CA"/>
        </w:rPr>
      </w:pPr>
    </w:p>
    <w:p w14:paraId="01E863EA" w14:textId="12AE75A3" w:rsidR="00DA3BBA" w:rsidRPr="003359CF" w:rsidRDefault="00195BFB" w:rsidP="00DA3BBA">
      <w:pPr>
        <w:spacing w:after="0"/>
        <w:ind w:left="2880"/>
        <w:rPr>
          <w:rFonts w:cstheme="minorHAnsi"/>
          <w:lang w:val="fr-CA"/>
        </w:rPr>
      </w:pPr>
      <w:r w:rsidRPr="003359CF">
        <w:rPr>
          <w:rFonts w:cstheme="minorHAnsi"/>
          <w:lang w:val="fr-CA"/>
        </w:rPr>
        <w:t>Gavin Hepworth, gestionnaire de comptes clés chez Uline Canada</w:t>
      </w:r>
    </w:p>
    <w:p w14:paraId="5A5CB427" w14:textId="6A92EF6E" w:rsidR="00DA3BBA" w:rsidRPr="003359CF" w:rsidRDefault="00195BFB" w:rsidP="00DA3BBA">
      <w:pPr>
        <w:autoSpaceDE w:val="0"/>
        <w:autoSpaceDN w:val="0"/>
        <w:spacing w:after="0" w:line="288" w:lineRule="auto"/>
        <w:ind w:left="2880"/>
        <w:rPr>
          <w:rStyle w:val="Hyperlink"/>
          <w:rFonts w:cstheme="minorHAnsi"/>
          <w:sz w:val="20"/>
          <w:szCs w:val="20"/>
          <w:lang w:val="fr-CA"/>
        </w:rPr>
      </w:pPr>
      <w:r w:rsidRPr="003359CF">
        <w:rPr>
          <w:rFonts w:cstheme="minorHAnsi"/>
          <w:lang w:val="fr-CA"/>
        </w:rPr>
        <w:t xml:space="preserve">Courriel : </w:t>
      </w:r>
      <w:hyperlink r:id="rId32" w:history="1">
        <w:r w:rsidRPr="003359CF">
          <w:rPr>
            <w:rStyle w:val="Hyperlink"/>
            <w:rFonts w:cstheme="minorHAnsi"/>
            <w:sz w:val="20"/>
            <w:szCs w:val="20"/>
            <w:lang w:val="fr-CA"/>
          </w:rPr>
          <w:t>gavin.hepworth@uline.ca</w:t>
        </w:r>
      </w:hyperlink>
    </w:p>
    <w:p w14:paraId="49E3BAF2" w14:textId="53FFA24D" w:rsidR="00DA3BBA" w:rsidRPr="003359CF" w:rsidRDefault="00195BFB" w:rsidP="00DA3BBA">
      <w:pPr>
        <w:spacing w:after="0"/>
        <w:ind w:left="2880"/>
        <w:rPr>
          <w:rFonts w:cstheme="minorHAnsi"/>
          <w:lang w:val="fr-CA"/>
        </w:rPr>
      </w:pPr>
      <w:r w:rsidRPr="003359CF">
        <w:rPr>
          <w:rFonts w:cstheme="minorHAnsi"/>
          <w:b/>
          <w:bCs/>
          <w:lang w:val="fr-CA"/>
        </w:rPr>
        <w:t>Téléphone :</w:t>
      </w:r>
      <w:r w:rsidRPr="003359CF">
        <w:rPr>
          <w:rFonts w:cstheme="minorHAnsi"/>
          <w:lang w:val="fr-CA"/>
        </w:rPr>
        <w:t xml:space="preserve"> 1 905 864-7660</w:t>
      </w:r>
    </w:p>
    <w:p w14:paraId="5E902E46" w14:textId="5C4C19EE" w:rsidR="00DA3BBA" w:rsidRPr="003359CF" w:rsidRDefault="00DA3BBA" w:rsidP="00DA3BBA">
      <w:pPr>
        <w:spacing w:after="0"/>
        <w:ind w:left="2880"/>
        <w:rPr>
          <w:rFonts w:cstheme="minorHAnsi"/>
          <w:lang w:val="fr-CA"/>
        </w:rPr>
      </w:pPr>
    </w:p>
    <w:p w14:paraId="6E8BABE1" w14:textId="2AFFCBF9" w:rsidR="00DA3BBA" w:rsidRPr="003359CF" w:rsidRDefault="00195BFB" w:rsidP="00DA3BBA">
      <w:pPr>
        <w:spacing w:after="0"/>
        <w:ind w:left="2880"/>
        <w:rPr>
          <w:rFonts w:cstheme="minorHAnsi"/>
          <w:lang w:val="fr-CA"/>
        </w:rPr>
      </w:pPr>
      <w:r w:rsidRPr="003359CF">
        <w:rPr>
          <w:rFonts w:cstheme="minorHAnsi"/>
          <w:lang w:val="fr-CA"/>
        </w:rPr>
        <w:t>Équipe du service à la clientèle 24 h/24</w:t>
      </w:r>
    </w:p>
    <w:p w14:paraId="13CA2EBC" w14:textId="309F710C" w:rsidR="00091344" w:rsidRPr="003359CF" w:rsidRDefault="00195BFB" w:rsidP="00091344">
      <w:pPr>
        <w:autoSpaceDE w:val="0"/>
        <w:autoSpaceDN w:val="0"/>
        <w:spacing w:after="0" w:line="288" w:lineRule="auto"/>
        <w:ind w:left="2880"/>
        <w:rPr>
          <w:rStyle w:val="Hyperlink"/>
          <w:rFonts w:cstheme="minorHAnsi"/>
          <w:sz w:val="20"/>
          <w:szCs w:val="20"/>
          <w:lang w:val="fr-CA"/>
        </w:rPr>
      </w:pPr>
      <w:r w:rsidRPr="003359CF">
        <w:rPr>
          <w:rFonts w:cstheme="minorHAnsi"/>
          <w:b/>
          <w:bCs/>
          <w:lang w:val="fr-CA"/>
        </w:rPr>
        <w:t>Courriel :</w:t>
      </w:r>
      <w:r w:rsidRPr="003359CF">
        <w:rPr>
          <w:rStyle w:val="Hyperlink"/>
          <w:rFonts w:cstheme="minorHAnsi"/>
          <w:sz w:val="20"/>
          <w:szCs w:val="20"/>
          <w:lang w:val="fr-CA"/>
        </w:rPr>
        <w:t xml:space="preserve"> </w:t>
      </w:r>
      <w:hyperlink r:id="rId33" w:history="1">
        <w:r w:rsidRPr="003359CF">
          <w:rPr>
            <w:rStyle w:val="Hyperlink"/>
            <w:rFonts w:cstheme="minorHAnsi"/>
            <w:sz w:val="20"/>
            <w:szCs w:val="20"/>
            <w:lang w:val="fr-CA"/>
          </w:rPr>
          <w:t>customer.service@uline.ca</w:t>
        </w:r>
      </w:hyperlink>
    </w:p>
    <w:p w14:paraId="13DAEAD9" w14:textId="6974E653" w:rsidR="00DA3BBA" w:rsidRPr="003359CF" w:rsidRDefault="00195BFB" w:rsidP="00DA3BBA">
      <w:pPr>
        <w:spacing w:after="0"/>
        <w:ind w:left="2880"/>
        <w:rPr>
          <w:rFonts w:cstheme="minorHAnsi"/>
          <w:lang w:val="fr-CA"/>
        </w:rPr>
      </w:pPr>
      <w:r w:rsidRPr="003359CF">
        <w:rPr>
          <w:rFonts w:cstheme="minorHAnsi"/>
          <w:b/>
          <w:bCs/>
          <w:lang w:val="fr-CA"/>
        </w:rPr>
        <w:t>Téléphone :</w:t>
      </w:r>
      <w:r w:rsidRPr="003359CF">
        <w:rPr>
          <w:rFonts w:cstheme="minorHAnsi"/>
          <w:lang w:val="fr-CA"/>
        </w:rPr>
        <w:t xml:space="preserve"> 1 800 295-5510</w:t>
      </w:r>
    </w:p>
    <w:p w14:paraId="0D4363B8" w14:textId="2D5D94D0" w:rsidR="00ED6FD6" w:rsidRPr="003359CF" w:rsidRDefault="00ED6FD6" w:rsidP="00BB2C9E">
      <w:pPr>
        <w:spacing w:after="0" w:line="240" w:lineRule="auto"/>
        <w:rPr>
          <w:rStyle w:val="Hyperlink"/>
          <w:rFonts w:cstheme="minorHAnsi"/>
          <w:color w:val="auto"/>
          <w:u w:val="none"/>
          <w:lang w:val="fr-CA"/>
        </w:rPr>
      </w:pPr>
    </w:p>
    <w:p w14:paraId="7A22B757" w14:textId="77777777" w:rsidR="00DA3BBA" w:rsidRPr="003359CF" w:rsidRDefault="00DA3BBA" w:rsidP="00BB2C9E">
      <w:pPr>
        <w:spacing w:after="0" w:line="240" w:lineRule="auto"/>
        <w:rPr>
          <w:rStyle w:val="Hyperlink"/>
          <w:rFonts w:cstheme="minorHAnsi"/>
          <w:color w:val="auto"/>
          <w:u w:val="none"/>
          <w:lang w:val="fr-CA"/>
        </w:rPr>
      </w:pPr>
    </w:p>
    <w:p w14:paraId="60650A2B" w14:textId="6C39BF1E" w:rsidR="00DA3BBA" w:rsidRPr="003359CF" w:rsidRDefault="00195BFB" w:rsidP="00500C2B">
      <w:pPr>
        <w:spacing w:after="0"/>
        <w:ind w:left="720" w:firstLine="720"/>
        <w:rPr>
          <w:rFonts w:cstheme="minorHAnsi"/>
          <w:b/>
          <w:lang w:val="fr-CA"/>
        </w:rPr>
      </w:pPr>
      <w:r w:rsidRPr="003359CF">
        <w:rPr>
          <w:rFonts w:cstheme="minorHAnsi"/>
          <w:b/>
          <w:bCs/>
          <w:lang w:val="fr-CA"/>
        </w:rPr>
        <w:t>Pour toute autre question ou demande relative au Marché, veuillez communiquer avec :</w:t>
      </w:r>
    </w:p>
    <w:p w14:paraId="639B2AE1" w14:textId="75A2AF46" w:rsidR="003F48FE" w:rsidRPr="003359CF" w:rsidRDefault="00195BFB" w:rsidP="003F48FE">
      <w:pPr>
        <w:spacing w:after="0"/>
        <w:ind w:left="2880"/>
        <w:rPr>
          <w:rFonts w:cstheme="minorHAnsi"/>
          <w:lang w:val="fr-CA"/>
        </w:rPr>
      </w:pPr>
      <w:proofErr w:type="gramStart"/>
      <w:r w:rsidRPr="003359CF">
        <w:rPr>
          <w:rFonts w:cstheme="minorHAnsi"/>
          <w:lang w:val="fr-CA"/>
        </w:rPr>
        <w:t>gestionnaire</w:t>
      </w:r>
      <w:proofErr w:type="gramEnd"/>
      <w:r w:rsidRPr="003359CF">
        <w:rPr>
          <w:rFonts w:cstheme="minorHAnsi"/>
          <w:lang w:val="fr-CA"/>
        </w:rPr>
        <w:t xml:space="preserve"> Le Marché, Banques alimentaires Canada </w:t>
      </w:r>
    </w:p>
    <w:p w14:paraId="52C8F824" w14:textId="77777777" w:rsidR="003F48FE" w:rsidRPr="003359CF" w:rsidRDefault="00195BFB" w:rsidP="003F48FE">
      <w:pPr>
        <w:autoSpaceDE w:val="0"/>
        <w:autoSpaceDN w:val="0"/>
        <w:spacing w:after="0" w:line="288" w:lineRule="auto"/>
        <w:ind w:left="2880"/>
        <w:rPr>
          <w:rStyle w:val="Hyperlink"/>
          <w:rFonts w:cstheme="minorHAnsi"/>
          <w:sz w:val="20"/>
          <w:szCs w:val="20"/>
          <w:lang w:val="fr-CA"/>
        </w:rPr>
      </w:pPr>
      <w:r w:rsidRPr="003359CF">
        <w:rPr>
          <w:rFonts w:cstheme="minorHAnsi"/>
          <w:b/>
          <w:bCs/>
          <w:lang w:val="fr-CA"/>
        </w:rPr>
        <w:t xml:space="preserve">Courriel : </w:t>
      </w:r>
      <w:hyperlink r:id="rId34" w:history="1">
        <w:r w:rsidRPr="003359CF">
          <w:rPr>
            <w:rStyle w:val="Hyperlink"/>
            <w:rFonts w:cstheme="minorHAnsi"/>
            <w:sz w:val="20"/>
            <w:szCs w:val="20"/>
            <w:lang w:val="fr-CA"/>
          </w:rPr>
          <w:t>marketplace@foodbankscanada.ca</w:t>
        </w:r>
      </w:hyperlink>
    </w:p>
    <w:p w14:paraId="26695F03" w14:textId="641EE56E" w:rsidR="00CB3630" w:rsidRPr="003359CF" w:rsidRDefault="003359CF" w:rsidP="00275885">
      <w:pPr>
        <w:rPr>
          <w:i/>
          <w:sz w:val="18"/>
          <w:szCs w:val="18"/>
          <w:lang w:val="fr-CA"/>
        </w:rPr>
      </w:pPr>
      <w:r>
        <w:rPr>
          <w:rFonts w:cstheme="minorHAnsi"/>
          <w:b/>
          <w:bCs/>
          <w:lang w:val="fr-CA"/>
        </w:rPr>
        <w:t xml:space="preserve">                             </w:t>
      </w:r>
      <w:r>
        <w:rPr>
          <w:rFonts w:cstheme="minorHAnsi"/>
          <w:b/>
          <w:bCs/>
          <w:lang w:val="fr-CA"/>
        </w:rPr>
        <w:tab/>
      </w:r>
      <w:r w:rsidRPr="003359CF">
        <w:rPr>
          <w:rFonts w:cstheme="minorHAnsi"/>
          <w:lang w:val="fr-CA"/>
        </w:rPr>
        <w:t xml:space="preserve"> </w:t>
      </w:r>
    </w:p>
    <w:sectPr w:rsidR="00CB3630" w:rsidRPr="003359CF" w:rsidSect="0023352A">
      <w:headerReference w:type="default" r:id="rId35"/>
      <w:footerReference w:type="default" r:id="rId36"/>
      <w:pgSz w:w="12240" w:h="15840"/>
      <w:pgMar w:top="720" w:right="720" w:bottom="720" w:left="720" w:header="144" w:footer="72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12290" w14:textId="77777777" w:rsidR="002D299E" w:rsidRDefault="002D299E">
      <w:pPr>
        <w:spacing w:after="0" w:line="240" w:lineRule="auto"/>
      </w:pPr>
      <w:r>
        <w:separator/>
      </w:r>
    </w:p>
  </w:endnote>
  <w:endnote w:type="continuationSeparator" w:id="0">
    <w:p w14:paraId="452470E1" w14:textId="77777777" w:rsidR="002D299E" w:rsidRDefault="002D2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line2009">
    <w:altName w:val="Calibri"/>
    <w:charset w:val="00"/>
    <w:family w:val="swiss"/>
    <w:pitch w:val="variable"/>
    <w:sig w:usb0="800000AF" w:usb1="40000048"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8D1536" w14:paraId="12B178CB" w14:textId="77777777" w:rsidTr="0FBFA407">
      <w:trPr>
        <w:trHeight w:val="300"/>
      </w:trPr>
      <w:tc>
        <w:tcPr>
          <w:tcW w:w="3600" w:type="dxa"/>
        </w:tcPr>
        <w:p w14:paraId="0D3025B3" w14:textId="5E8E3982" w:rsidR="0FBFA407" w:rsidRDefault="0FBFA407">
          <w:pPr>
            <w:pStyle w:val="Header"/>
            <w:ind w:left="-115"/>
          </w:pPr>
        </w:p>
      </w:tc>
      <w:tc>
        <w:tcPr>
          <w:tcW w:w="3600" w:type="dxa"/>
        </w:tcPr>
        <w:p w14:paraId="1FF3CCE5" w14:textId="595046EB" w:rsidR="0FBFA407" w:rsidRDefault="0FBFA407">
          <w:pPr>
            <w:pStyle w:val="Header"/>
            <w:jc w:val="center"/>
          </w:pPr>
        </w:p>
      </w:tc>
      <w:tc>
        <w:tcPr>
          <w:tcW w:w="3600" w:type="dxa"/>
        </w:tcPr>
        <w:p w14:paraId="7A4AC78D" w14:textId="789C0CCE" w:rsidR="0FBFA407" w:rsidRDefault="0FBFA407">
          <w:pPr>
            <w:pStyle w:val="Header"/>
            <w:ind w:right="-115"/>
            <w:jc w:val="right"/>
          </w:pPr>
        </w:p>
      </w:tc>
    </w:tr>
  </w:tbl>
  <w:p w14:paraId="040C554B" w14:textId="481A0D2C" w:rsidR="0FBFA407" w:rsidRDefault="0FBFA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81D6B" w14:textId="77777777" w:rsidR="002D299E" w:rsidRDefault="002D299E">
      <w:pPr>
        <w:spacing w:after="0" w:line="240" w:lineRule="auto"/>
      </w:pPr>
      <w:r>
        <w:separator/>
      </w:r>
    </w:p>
  </w:footnote>
  <w:footnote w:type="continuationSeparator" w:id="0">
    <w:p w14:paraId="486F7A77" w14:textId="77777777" w:rsidR="002D299E" w:rsidRDefault="002D2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155"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7380"/>
    </w:tblGrid>
    <w:tr w:rsidR="008D1536" w14:paraId="362F6088" w14:textId="77777777" w:rsidTr="0FBFA407">
      <w:trPr>
        <w:trHeight w:val="1641"/>
      </w:trPr>
      <w:tc>
        <w:tcPr>
          <w:tcW w:w="4775" w:type="dxa"/>
        </w:tcPr>
        <w:p w14:paraId="15F18269" w14:textId="010788AA" w:rsidR="0023352A" w:rsidRDefault="00195BFB" w:rsidP="009B0AE0">
          <w:pPr>
            <w:pStyle w:val="Header"/>
            <w:spacing w:before="240"/>
            <w:jc w:val="center"/>
          </w:pPr>
          <w:r>
            <w:rPr>
              <w:noProof/>
              <w:lang w:val="fr-CA"/>
            </w:rPr>
            <w:drawing>
              <wp:anchor distT="0" distB="0" distL="114300" distR="114300" simplePos="0" relativeHeight="251656704" behindDoc="0" locked="0" layoutInCell="1" allowOverlap="1" wp14:anchorId="624B7B30" wp14:editId="04C1DD32">
                <wp:simplePos x="0" y="0"/>
                <wp:positionH relativeFrom="margin">
                  <wp:posOffset>615950</wp:posOffset>
                </wp:positionH>
                <wp:positionV relativeFrom="margin">
                  <wp:posOffset>114300</wp:posOffset>
                </wp:positionV>
                <wp:extent cx="1933575" cy="800100"/>
                <wp:effectExtent l="0" t="0" r="9525" b="0"/>
                <wp:wrapSquare wrapText="bothSides"/>
                <wp:docPr id="10" name="Picture 10" descr="C:\Users\awhitlow\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C:\Users\awhitlow\Pictures\logo.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3575" cy="800100"/>
                        </a:xfrm>
                        <a:prstGeom prst="rect">
                          <a:avLst/>
                        </a:prstGeom>
                        <a:noFill/>
                        <a:ln>
                          <a:noFill/>
                        </a:ln>
                      </pic:spPr>
                    </pic:pic>
                  </a:graphicData>
                </a:graphic>
              </wp:anchor>
            </w:drawing>
          </w:r>
        </w:p>
      </w:tc>
      <w:tc>
        <w:tcPr>
          <w:tcW w:w="7380" w:type="dxa"/>
        </w:tcPr>
        <w:p w14:paraId="6D24C1E5" w14:textId="1A9A697B" w:rsidR="0023352A" w:rsidRDefault="00500C2B" w:rsidP="0FBFA407">
          <w:pPr>
            <w:pStyle w:val="Header"/>
            <w:spacing w:before="240"/>
          </w:pPr>
          <w:r>
            <w:rPr>
              <w:noProof/>
            </w:rPr>
            <w:drawing>
              <wp:anchor distT="0" distB="0" distL="114300" distR="114300" simplePos="0" relativeHeight="251658752" behindDoc="1" locked="0" layoutInCell="1" allowOverlap="1" wp14:anchorId="75FF1C17" wp14:editId="62B3C112">
                <wp:simplePos x="0" y="0"/>
                <wp:positionH relativeFrom="column">
                  <wp:posOffset>463964</wp:posOffset>
                </wp:positionH>
                <wp:positionV relativeFrom="paragraph">
                  <wp:posOffset>154967</wp:posOffset>
                </wp:positionV>
                <wp:extent cx="4154556" cy="666652"/>
                <wp:effectExtent l="0" t="0" r="0" b="635"/>
                <wp:wrapTight wrapText="bothSides">
                  <wp:wrapPolygon edited="0">
                    <wp:start x="1090" y="0"/>
                    <wp:lineTo x="0" y="0"/>
                    <wp:lineTo x="0" y="4324"/>
                    <wp:lineTo x="495" y="9884"/>
                    <wp:lineTo x="693" y="20385"/>
                    <wp:lineTo x="3863" y="21003"/>
                    <wp:lineTo x="10599" y="21003"/>
                    <wp:lineTo x="11292" y="21003"/>
                    <wp:lineTo x="11985" y="20385"/>
                    <wp:lineTo x="11886" y="19767"/>
                    <wp:lineTo x="21494" y="15443"/>
                    <wp:lineTo x="21494" y="3706"/>
                    <wp:lineTo x="1585" y="0"/>
                    <wp:lineTo x="1090" y="0"/>
                  </wp:wrapPolygon>
                </wp:wrapTight>
                <wp:docPr id="1213108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54556" cy="666652"/>
                        </a:xfrm>
                        <a:prstGeom prst="rect">
                          <a:avLst/>
                        </a:prstGeom>
                        <a:noFill/>
                        <a:ln>
                          <a:noFill/>
                        </a:ln>
                      </pic:spPr>
                    </pic:pic>
                  </a:graphicData>
                </a:graphic>
                <wp14:sizeRelH relativeFrom="page">
                  <wp14:pctWidth>0</wp14:pctWidth>
                </wp14:sizeRelH>
                <wp14:sizeRelV relativeFrom="page">
                  <wp14:pctHeight>0</wp14:pctHeight>
                </wp14:sizeRelV>
              </wp:anchor>
            </w:drawing>
          </w:r>
          <w:r w:rsidR="00195BFB">
            <w:rPr>
              <w:lang w:val="fr-CA"/>
            </w:rPr>
            <w:t xml:space="preserve">                  </w:t>
          </w:r>
        </w:p>
      </w:tc>
    </w:tr>
  </w:tbl>
  <w:p w14:paraId="52972270" w14:textId="22224BBA" w:rsidR="0023352A" w:rsidRDefault="0023352A" w:rsidP="0023352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81FB4"/>
    <w:multiLevelType w:val="hybridMultilevel"/>
    <w:tmpl w:val="54C0C7AC"/>
    <w:lvl w:ilvl="0" w:tplc="7A9C51B4">
      <w:numFmt w:val="bullet"/>
      <w:lvlText w:val="-"/>
      <w:lvlJc w:val="left"/>
      <w:pPr>
        <w:ind w:left="720" w:hanging="360"/>
      </w:pPr>
      <w:rPr>
        <w:rFonts w:ascii="Calibri" w:eastAsiaTheme="minorHAnsi" w:hAnsi="Calibri" w:cs="Calibri" w:hint="default"/>
      </w:rPr>
    </w:lvl>
    <w:lvl w:ilvl="1" w:tplc="FAC4C908" w:tentative="1">
      <w:start w:val="1"/>
      <w:numFmt w:val="bullet"/>
      <w:lvlText w:val="o"/>
      <w:lvlJc w:val="left"/>
      <w:pPr>
        <w:ind w:left="1440" w:hanging="360"/>
      </w:pPr>
      <w:rPr>
        <w:rFonts w:ascii="Courier New" w:hAnsi="Courier New" w:cs="Courier New" w:hint="default"/>
      </w:rPr>
    </w:lvl>
    <w:lvl w:ilvl="2" w:tplc="E72075E0" w:tentative="1">
      <w:start w:val="1"/>
      <w:numFmt w:val="bullet"/>
      <w:lvlText w:val=""/>
      <w:lvlJc w:val="left"/>
      <w:pPr>
        <w:ind w:left="2160" w:hanging="360"/>
      </w:pPr>
      <w:rPr>
        <w:rFonts w:ascii="Wingdings" w:hAnsi="Wingdings" w:hint="default"/>
      </w:rPr>
    </w:lvl>
    <w:lvl w:ilvl="3" w:tplc="8F38F11C" w:tentative="1">
      <w:start w:val="1"/>
      <w:numFmt w:val="bullet"/>
      <w:lvlText w:val=""/>
      <w:lvlJc w:val="left"/>
      <w:pPr>
        <w:ind w:left="2880" w:hanging="360"/>
      </w:pPr>
      <w:rPr>
        <w:rFonts w:ascii="Symbol" w:hAnsi="Symbol" w:hint="default"/>
      </w:rPr>
    </w:lvl>
    <w:lvl w:ilvl="4" w:tplc="670E12DE" w:tentative="1">
      <w:start w:val="1"/>
      <w:numFmt w:val="bullet"/>
      <w:lvlText w:val="o"/>
      <w:lvlJc w:val="left"/>
      <w:pPr>
        <w:ind w:left="3600" w:hanging="360"/>
      </w:pPr>
      <w:rPr>
        <w:rFonts w:ascii="Courier New" w:hAnsi="Courier New" w:cs="Courier New" w:hint="default"/>
      </w:rPr>
    </w:lvl>
    <w:lvl w:ilvl="5" w:tplc="4F5A8562" w:tentative="1">
      <w:start w:val="1"/>
      <w:numFmt w:val="bullet"/>
      <w:lvlText w:val=""/>
      <w:lvlJc w:val="left"/>
      <w:pPr>
        <w:ind w:left="4320" w:hanging="360"/>
      </w:pPr>
      <w:rPr>
        <w:rFonts w:ascii="Wingdings" w:hAnsi="Wingdings" w:hint="default"/>
      </w:rPr>
    </w:lvl>
    <w:lvl w:ilvl="6" w:tplc="9670DD74" w:tentative="1">
      <w:start w:val="1"/>
      <w:numFmt w:val="bullet"/>
      <w:lvlText w:val=""/>
      <w:lvlJc w:val="left"/>
      <w:pPr>
        <w:ind w:left="5040" w:hanging="360"/>
      </w:pPr>
      <w:rPr>
        <w:rFonts w:ascii="Symbol" w:hAnsi="Symbol" w:hint="default"/>
      </w:rPr>
    </w:lvl>
    <w:lvl w:ilvl="7" w:tplc="64F0B3F0" w:tentative="1">
      <w:start w:val="1"/>
      <w:numFmt w:val="bullet"/>
      <w:lvlText w:val="o"/>
      <w:lvlJc w:val="left"/>
      <w:pPr>
        <w:ind w:left="5760" w:hanging="360"/>
      </w:pPr>
      <w:rPr>
        <w:rFonts w:ascii="Courier New" w:hAnsi="Courier New" w:cs="Courier New" w:hint="default"/>
      </w:rPr>
    </w:lvl>
    <w:lvl w:ilvl="8" w:tplc="6D7826AA" w:tentative="1">
      <w:start w:val="1"/>
      <w:numFmt w:val="bullet"/>
      <w:lvlText w:val=""/>
      <w:lvlJc w:val="left"/>
      <w:pPr>
        <w:ind w:left="6480" w:hanging="360"/>
      </w:pPr>
      <w:rPr>
        <w:rFonts w:ascii="Wingdings" w:hAnsi="Wingdings" w:hint="default"/>
      </w:rPr>
    </w:lvl>
  </w:abstractNum>
  <w:abstractNum w:abstractNumId="1" w15:restartNumberingAfterBreak="0">
    <w:nsid w:val="148265F3"/>
    <w:multiLevelType w:val="hybridMultilevel"/>
    <w:tmpl w:val="CE764244"/>
    <w:lvl w:ilvl="0" w:tplc="FB8CCB76">
      <w:start w:val="1"/>
      <w:numFmt w:val="bullet"/>
      <w:lvlText w:val=""/>
      <w:lvlJc w:val="left"/>
      <w:pPr>
        <w:ind w:left="360" w:hanging="360"/>
      </w:pPr>
      <w:rPr>
        <w:rFonts w:ascii="Symbol" w:hAnsi="Symbol" w:hint="default"/>
      </w:rPr>
    </w:lvl>
    <w:lvl w:ilvl="1" w:tplc="E732E4B4">
      <w:start w:val="1"/>
      <w:numFmt w:val="bullet"/>
      <w:lvlText w:val="o"/>
      <w:lvlJc w:val="left"/>
      <w:pPr>
        <w:ind w:left="1080" w:hanging="360"/>
      </w:pPr>
      <w:rPr>
        <w:rFonts w:ascii="Courier New" w:hAnsi="Courier New" w:cs="Courier New" w:hint="default"/>
      </w:rPr>
    </w:lvl>
    <w:lvl w:ilvl="2" w:tplc="92428DFA">
      <w:start w:val="1"/>
      <w:numFmt w:val="bullet"/>
      <w:lvlText w:val=""/>
      <w:lvlJc w:val="left"/>
      <w:pPr>
        <w:ind w:left="1800" w:hanging="360"/>
      </w:pPr>
      <w:rPr>
        <w:rFonts w:ascii="Wingdings" w:hAnsi="Wingdings" w:hint="default"/>
      </w:rPr>
    </w:lvl>
    <w:lvl w:ilvl="3" w:tplc="2A64843C" w:tentative="1">
      <w:start w:val="1"/>
      <w:numFmt w:val="bullet"/>
      <w:lvlText w:val=""/>
      <w:lvlJc w:val="left"/>
      <w:pPr>
        <w:ind w:left="2520" w:hanging="360"/>
      </w:pPr>
      <w:rPr>
        <w:rFonts w:ascii="Symbol" w:hAnsi="Symbol" w:hint="default"/>
      </w:rPr>
    </w:lvl>
    <w:lvl w:ilvl="4" w:tplc="88803FC4" w:tentative="1">
      <w:start w:val="1"/>
      <w:numFmt w:val="bullet"/>
      <w:lvlText w:val="o"/>
      <w:lvlJc w:val="left"/>
      <w:pPr>
        <w:ind w:left="3240" w:hanging="360"/>
      </w:pPr>
      <w:rPr>
        <w:rFonts w:ascii="Courier New" w:hAnsi="Courier New" w:cs="Courier New" w:hint="default"/>
      </w:rPr>
    </w:lvl>
    <w:lvl w:ilvl="5" w:tplc="9BFA6858" w:tentative="1">
      <w:start w:val="1"/>
      <w:numFmt w:val="bullet"/>
      <w:lvlText w:val=""/>
      <w:lvlJc w:val="left"/>
      <w:pPr>
        <w:ind w:left="3960" w:hanging="360"/>
      </w:pPr>
      <w:rPr>
        <w:rFonts w:ascii="Wingdings" w:hAnsi="Wingdings" w:hint="default"/>
      </w:rPr>
    </w:lvl>
    <w:lvl w:ilvl="6" w:tplc="99CA6314" w:tentative="1">
      <w:start w:val="1"/>
      <w:numFmt w:val="bullet"/>
      <w:lvlText w:val=""/>
      <w:lvlJc w:val="left"/>
      <w:pPr>
        <w:ind w:left="4680" w:hanging="360"/>
      </w:pPr>
      <w:rPr>
        <w:rFonts w:ascii="Symbol" w:hAnsi="Symbol" w:hint="default"/>
      </w:rPr>
    </w:lvl>
    <w:lvl w:ilvl="7" w:tplc="5AE22D4E" w:tentative="1">
      <w:start w:val="1"/>
      <w:numFmt w:val="bullet"/>
      <w:lvlText w:val="o"/>
      <w:lvlJc w:val="left"/>
      <w:pPr>
        <w:ind w:left="5400" w:hanging="360"/>
      </w:pPr>
      <w:rPr>
        <w:rFonts w:ascii="Courier New" w:hAnsi="Courier New" w:cs="Courier New" w:hint="default"/>
      </w:rPr>
    </w:lvl>
    <w:lvl w:ilvl="8" w:tplc="59B4C2C4" w:tentative="1">
      <w:start w:val="1"/>
      <w:numFmt w:val="bullet"/>
      <w:lvlText w:val=""/>
      <w:lvlJc w:val="left"/>
      <w:pPr>
        <w:ind w:left="6120" w:hanging="360"/>
      </w:pPr>
      <w:rPr>
        <w:rFonts w:ascii="Wingdings" w:hAnsi="Wingdings" w:hint="default"/>
      </w:rPr>
    </w:lvl>
  </w:abstractNum>
  <w:abstractNum w:abstractNumId="2" w15:restartNumberingAfterBreak="0">
    <w:nsid w:val="327D1DF4"/>
    <w:multiLevelType w:val="hybridMultilevel"/>
    <w:tmpl w:val="B2CE4116"/>
    <w:lvl w:ilvl="0" w:tplc="6C78C5B6">
      <w:start w:val="1"/>
      <w:numFmt w:val="upperLetter"/>
      <w:lvlText w:val="%1."/>
      <w:lvlJc w:val="left"/>
      <w:pPr>
        <w:ind w:left="720" w:hanging="360"/>
      </w:pPr>
    </w:lvl>
    <w:lvl w:ilvl="1" w:tplc="743A435A" w:tentative="1">
      <w:start w:val="1"/>
      <w:numFmt w:val="lowerLetter"/>
      <w:lvlText w:val="%2."/>
      <w:lvlJc w:val="left"/>
      <w:pPr>
        <w:ind w:left="1440" w:hanging="360"/>
      </w:pPr>
    </w:lvl>
    <w:lvl w:ilvl="2" w:tplc="67D4BBAA" w:tentative="1">
      <w:start w:val="1"/>
      <w:numFmt w:val="lowerRoman"/>
      <w:lvlText w:val="%3."/>
      <w:lvlJc w:val="right"/>
      <w:pPr>
        <w:ind w:left="2160" w:hanging="180"/>
      </w:pPr>
    </w:lvl>
    <w:lvl w:ilvl="3" w:tplc="10B084FE" w:tentative="1">
      <w:start w:val="1"/>
      <w:numFmt w:val="decimal"/>
      <w:lvlText w:val="%4."/>
      <w:lvlJc w:val="left"/>
      <w:pPr>
        <w:ind w:left="2880" w:hanging="360"/>
      </w:pPr>
    </w:lvl>
    <w:lvl w:ilvl="4" w:tplc="76F61FFE" w:tentative="1">
      <w:start w:val="1"/>
      <w:numFmt w:val="lowerLetter"/>
      <w:lvlText w:val="%5."/>
      <w:lvlJc w:val="left"/>
      <w:pPr>
        <w:ind w:left="3600" w:hanging="360"/>
      </w:pPr>
    </w:lvl>
    <w:lvl w:ilvl="5" w:tplc="CA64FBD8" w:tentative="1">
      <w:start w:val="1"/>
      <w:numFmt w:val="lowerRoman"/>
      <w:lvlText w:val="%6."/>
      <w:lvlJc w:val="right"/>
      <w:pPr>
        <w:ind w:left="4320" w:hanging="180"/>
      </w:pPr>
    </w:lvl>
    <w:lvl w:ilvl="6" w:tplc="4454CABE" w:tentative="1">
      <w:start w:val="1"/>
      <w:numFmt w:val="decimal"/>
      <w:lvlText w:val="%7."/>
      <w:lvlJc w:val="left"/>
      <w:pPr>
        <w:ind w:left="5040" w:hanging="360"/>
      </w:pPr>
    </w:lvl>
    <w:lvl w:ilvl="7" w:tplc="92E28D76" w:tentative="1">
      <w:start w:val="1"/>
      <w:numFmt w:val="lowerLetter"/>
      <w:lvlText w:val="%8."/>
      <w:lvlJc w:val="left"/>
      <w:pPr>
        <w:ind w:left="5760" w:hanging="360"/>
      </w:pPr>
    </w:lvl>
    <w:lvl w:ilvl="8" w:tplc="520AE2DC" w:tentative="1">
      <w:start w:val="1"/>
      <w:numFmt w:val="lowerRoman"/>
      <w:lvlText w:val="%9."/>
      <w:lvlJc w:val="right"/>
      <w:pPr>
        <w:ind w:left="6480" w:hanging="180"/>
      </w:pPr>
    </w:lvl>
  </w:abstractNum>
  <w:abstractNum w:abstractNumId="3" w15:restartNumberingAfterBreak="0">
    <w:nsid w:val="4E415E64"/>
    <w:multiLevelType w:val="hybridMultilevel"/>
    <w:tmpl w:val="FA1ED68C"/>
    <w:lvl w:ilvl="0" w:tplc="757EC43E">
      <w:start w:val="1"/>
      <w:numFmt w:val="bullet"/>
      <w:lvlText w:val=""/>
      <w:lvlJc w:val="left"/>
      <w:pPr>
        <w:tabs>
          <w:tab w:val="num" w:pos="360"/>
        </w:tabs>
        <w:ind w:left="360" w:hanging="360"/>
      </w:pPr>
      <w:rPr>
        <w:rFonts w:ascii="Wingdings" w:hAnsi="Wingdings" w:hint="default"/>
      </w:rPr>
    </w:lvl>
    <w:lvl w:ilvl="1" w:tplc="FD5A29DA">
      <w:numFmt w:val="bullet"/>
      <w:lvlText w:val=""/>
      <w:lvlJc w:val="left"/>
      <w:pPr>
        <w:tabs>
          <w:tab w:val="num" w:pos="1080"/>
        </w:tabs>
        <w:ind w:left="1080" w:hanging="360"/>
      </w:pPr>
      <w:rPr>
        <w:rFonts w:ascii="Wingdings" w:hAnsi="Wingdings" w:hint="default"/>
      </w:rPr>
    </w:lvl>
    <w:lvl w:ilvl="2" w:tplc="1CBE0318">
      <w:start w:val="1"/>
      <w:numFmt w:val="bullet"/>
      <w:lvlText w:val=""/>
      <w:lvlJc w:val="left"/>
      <w:pPr>
        <w:tabs>
          <w:tab w:val="num" w:pos="1800"/>
        </w:tabs>
        <w:ind w:left="1800" w:hanging="360"/>
      </w:pPr>
      <w:rPr>
        <w:rFonts w:ascii="Wingdings" w:hAnsi="Wingdings" w:hint="default"/>
      </w:rPr>
    </w:lvl>
    <w:lvl w:ilvl="3" w:tplc="EB9C625E">
      <w:start w:val="1"/>
      <w:numFmt w:val="bullet"/>
      <w:lvlText w:val=""/>
      <w:lvlJc w:val="left"/>
      <w:pPr>
        <w:tabs>
          <w:tab w:val="num" w:pos="2520"/>
        </w:tabs>
        <w:ind w:left="2520" w:hanging="360"/>
      </w:pPr>
      <w:rPr>
        <w:rFonts w:ascii="Wingdings" w:hAnsi="Wingdings" w:hint="default"/>
      </w:rPr>
    </w:lvl>
    <w:lvl w:ilvl="4" w:tplc="0958CA68">
      <w:start w:val="1"/>
      <w:numFmt w:val="bullet"/>
      <w:lvlText w:val=""/>
      <w:lvlJc w:val="left"/>
      <w:pPr>
        <w:tabs>
          <w:tab w:val="num" w:pos="3240"/>
        </w:tabs>
        <w:ind w:left="3240" w:hanging="360"/>
      </w:pPr>
      <w:rPr>
        <w:rFonts w:ascii="Wingdings" w:hAnsi="Wingdings" w:hint="default"/>
      </w:rPr>
    </w:lvl>
    <w:lvl w:ilvl="5" w:tplc="9FF2AC9C">
      <w:start w:val="1"/>
      <w:numFmt w:val="bullet"/>
      <w:lvlText w:val=""/>
      <w:lvlJc w:val="left"/>
      <w:pPr>
        <w:tabs>
          <w:tab w:val="num" w:pos="3960"/>
        </w:tabs>
        <w:ind w:left="3960" w:hanging="360"/>
      </w:pPr>
      <w:rPr>
        <w:rFonts w:ascii="Wingdings" w:hAnsi="Wingdings" w:hint="default"/>
      </w:rPr>
    </w:lvl>
    <w:lvl w:ilvl="6" w:tplc="64EC231E">
      <w:start w:val="1"/>
      <w:numFmt w:val="bullet"/>
      <w:lvlText w:val=""/>
      <w:lvlJc w:val="left"/>
      <w:pPr>
        <w:tabs>
          <w:tab w:val="num" w:pos="4680"/>
        </w:tabs>
        <w:ind w:left="4680" w:hanging="360"/>
      </w:pPr>
      <w:rPr>
        <w:rFonts w:ascii="Wingdings" w:hAnsi="Wingdings" w:hint="default"/>
      </w:rPr>
    </w:lvl>
    <w:lvl w:ilvl="7" w:tplc="A0D0F0B0">
      <w:start w:val="1"/>
      <w:numFmt w:val="bullet"/>
      <w:lvlText w:val=""/>
      <w:lvlJc w:val="left"/>
      <w:pPr>
        <w:tabs>
          <w:tab w:val="num" w:pos="5400"/>
        </w:tabs>
        <w:ind w:left="5400" w:hanging="360"/>
      </w:pPr>
      <w:rPr>
        <w:rFonts w:ascii="Wingdings" w:hAnsi="Wingdings" w:hint="default"/>
      </w:rPr>
    </w:lvl>
    <w:lvl w:ilvl="8" w:tplc="3070A666">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38F34FE"/>
    <w:multiLevelType w:val="hybridMultilevel"/>
    <w:tmpl w:val="47D8B9D8"/>
    <w:lvl w:ilvl="0" w:tplc="A1A2337C">
      <w:start w:val="1"/>
      <w:numFmt w:val="upperLetter"/>
      <w:lvlText w:val="%1."/>
      <w:lvlJc w:val="left"/>
      <w:pPr>
        <w:ind w:left="360" w:hanging="360"/>
      </w:pPr>
      <w:rPr>
        <w:rFonts w:hint="default"/>
      </w:rPr>
    </w:lvl>
    <w:lvl w:ilvl="1" w:tplc="6B169696">
      <w:start w:val="1"/>
      <w:numFmt w:val="bullet"/>
      <w:lvlText w:val=""/>
      <w:lvlJc w:val="left"/>
      <w:pPr>
        <w:ind w:left="1080" w:hanging="360"/>
      </w:pPr>
      <w:rPr>
        <w:rFonts w:ascii="Wingdings" w:hAnsi="Wingdings" w:hint="default"/>
      </w:rPr>
    </w:lvl>
    <w:lvl w:ilvl="2" w:tplc="7DCC5CA4" w:tentative="1">
      <w:start w:val="1"/>
      <w:numFmt w:val="lowerRoman"/>
      <w:lvlText w:val="%3."/>
      <w:lvlJc w:val="right"/>
      <w:pPr>
        <w:ind w:left="1800" w:hanging="180"/>
      </w:pPr>
    </w:lvl>
    <w:lvl w:ilvl="3" w:tplc="9536BDCC" w:tentative="1">
      <w:start w:val="1"/>
      <w:numFmt w:val="decimal"/>
      <w:lvlText w:val="%4."/>
      <w:lvlJc w:val="left"/>
      <w:pPr>
        <w:ind w:left="2520" w:hanging="360"/>
      </w:pPr>
    </w:lvl>
    <w:lvl w:ilvl="4" w:tplc="B36EF092" w:tentative="1">
      <w:start w:val="1"/>
      <w:numFmt w:val="lowerLetter"/>
      <w:lvlText w:val="%5."/>
      <w:lvlJc w:val="left"/>
      <w:pPr>
        <w:ind w:left="3240" w:hanging="360"/>
      </w:pPr>
    </w:lvl>
    <w:lvl w:ilvl="5" w:tplc="99D2B12E" w:tentative="1">
      <w:start w:val="1"/>
      <w:numFmt w:val="lowerRoman"/>
      <w:lvlText w:val="%6."/>
      <w:lvlJc w:val="right"/>
      <w:pPr>
        <w:ind w:left="3960" w:hanging="180"/>
      </w:pPr>
    </w:lvl>
    <w:lvl w:ilvl="6" w:tplc="AF887DEA" w:tentative="1">
      <w:start w:val="1"/>
      <w:numFmt w:val="decimal"/>
      <w:lvlText w:val="%7."/>
      <w:lvlJc w:val="left"/>
      <w:pPr>
        <w:ind w:left="4680" w:hanging="360"/>
      </w:pPr>
    </w:lvl>
    <w:lvl w:ilvl="7" w:tplc="0E0C66FC" w:tentative="1">
      <w:start w:val="1"/>
      <w:numFmt w:val="lowerLetter"/>
      <w:lvlText w:val="%8."/>
      <w:lvlJc w:val="left"/>
      <w:pPr>
        <w:ind w:left="5400" w:hanging="360"/>
      </w:pPr>
    </w:lvl>
    <w:lvl w:ilvl="8" w:tplc="6F7ECE70" w:tentative="1">
      <w:start w:val="1"/>
      <w:numFmt w:val="lowerRoman"/>
      <w:lvlText w:val="%9."/>
      <w:lvlJc w:val="right"/>
      <w:pPr>
        <w:ind w:left="6120" w:hanging="180"/>
      </w:pPr>
    </w:lvl>
  </w:abstractNum>
  <w:abstractNum w:abstractNumId="5" w15:restartNumberingAfterBreak="0">
    <w:nsid w:val="65F36C82"/>
    <w:multiLevelType w:val="hybridMultilevel"/>
    <w:tmpl w:val="82D6AF9A"/>
    <w:lvl w:ilvl="0" w:tplc="3DF8DCDE">
      <w:start w:val="1"/>
      <w:numFmt w:val="bullet"/>
      <w:lvlText w:val=""/>
      <w:lvlJc w:val="left"/>
      <w:pPr>
        <w:ind w:left="1080" w:hanging="360"/>
      </w:pPr>
      <w:rPr>
        <w:rFonts w:ascii="Wingdings" w:hAnsi="Wingdings" w:hint="default"/>
      </w:rPr>
    </w:lvl>
    <w:lvl w:ilvl="1" w:tplc="CA6C4A94" w:tentative="1">
      <w:start w:val="1"/>
      <w:numFmt w:val="bullet"/>
      <w:lvlText w:val="o"/>
      <w:lvlJc w:val="left"/>
      <w:pPr>
        <w:ind w:left="1800" w:hanging="360"/>
      </w:pPr>
      <w:rPr>
        <w:rFonts w:ascii="Courier New" w:hAnsi="Courier New" w:cs="Courier New" w:hint="default"/>
      </w:rPr>
    </w:lvl>
    <w:lvl w:ilvl="2" w:tplc="82428E4C" w:tentative="1">
      <w:start w:val="1"/>
      <w:numFmt w:val="bullet"/>
      <w:lvlText w:val=""/>
      <w:lvlJc w:val="left"/>
      <w:pPr>
        <w:ind w:left="2520" w:hanging="360"/>
      </w:pPr>
      <w:rPr>
        <w:rFonts w:ascii="Wingdings" w:hAnsi="Wingdings" w:hint="default"/>
      </w:rPr>
    </w:lvl>
    <w:lvl w:ilvl="3" w:tplc="A1943BB6" w:tentative="1">
      <w:start w:val="1"/>
      <w:numFmt w:val="bullet"/>
      <w:lvlText w:val=""/>
      <w:lvlJc w:val="left"/>
      <w:pPr>
        <w:ind w:left="3240" w:hanging="360"/>
      </w:pPr>
      <w:rPr>
        <w:rFonts w:ascii="Symbol" w:hAnsi="Symbol" w:hint="default"/>
      </w:rPr>
    </w:lvl>
    <w:lvl w:ilvl="4" w:tplc="3CBA2728" w:tentative="1">
      <w:start w:val="1"/>
      <w:numFmt w:val="bullet"/>
      <w:lvlText w:val="o"/>
      <w:lvlJc w:val="left"/>
      <w:pPr>
        <w:ind w:left="3960" w:hanging="360"/>
      </w:pPr>
      <w:rPr>
        <w:rFonts w:ascii="Courier New" w:hAnsi="Courier New" w:cs="Courier New" w:hint="default"/>
      </w:rPr>
    </w:lvl>
    <w:lvl w:ilvl="5" w:tplc="7BAE3048" w:tentative="1">
      <w:start w:val="1"/>
      <w:numFmt w:val="bullet"/>
      <w:lvlText w:val=""/>
      <w:lvlJc w:val="left"/>
      <w:pPr>
        <w:ind w:left="4680" w:hanging="360"/>
      </w:pPr>
      <w:rPr>
        <w:rFonts w:ascii="Wingdings" w:hAnsi="Wingdings" w:hint="default"/>
      </w:rPr>
    </w:lvl>
    <w:lvl w:ilvl="6" w:tplc="8F5EA94E" w:tentative="1">
      <w:start w:val="1"/>
      <w:numFmt w:val="bullet"/>
      <w:lvlText w:val=""/>
      <w:lvlJc w:val="left"/>
      <w:pPr>
        <w:ind w:left="5400" w:hanging="360"/>
      </w:pPr>
      <w:rPr>
        <w:rFonts w:ascii="Symbol" w:hAnsi="Symbol" w:hint="default"/>
      </w:rPr>
    </w:lvl>
    <w:lvl w:ilvl="7" w:tplc="B9CE962A" w:tentative="1">
      <w:start w:val="1"/>
      <w:numFmt w:val="bullet"/>
      <w:lvlText w:val="o"/>
      <w:lvlJc w:val="left"/>
      <w:pPr>
        <w:ind w:left="6120" w:hanging="360"/>
      </w:pPr>
      <w:rPr>
        <w:rFonts w:ascii="Courier New" w:hAnsi="Courier New" w:cs="Courier New" w:hint="default"/>
      </w:rPr>
    </w:lvl>
    <w:lvl w:ilvl="8" w:tplc="303E3B90" w:tentative="1">
      <w:start w:val="1"/>
      <w:numFmt w:val="bullet"/>
      <w:lvlText w:val=""/>
      <w:lvlJc w:val="left"/>
      <w:pPr>
        <w:ind w:left="6840" w:hanging="360"/>
      </w:pPr>
      <w:rPr>
        <w:rFonts w:ascii="Wingdings" w:hAnsi="Wingdings" w:hint="default"/>
      </w:rPr>
    </w:lvl>
  </w:abstractNum>
  <w:num w:numId="1" w16cid:durableId="1352031852">
    <w:abstractNumId w:val="3"/>
  </w:num>
  <w:num w:numId="2" w16cid:durableId="567150101">
    <w:abstractNumId w:val="2"/>
  </w:num>
  <w:num w:numId="3" w16cid:durableId="585043820">
    <w:abstractNumId w:val="4"/>
  </w:num>
  <w:num w:numId="4" w16cid:durableId="1265921782">
    <w:abstractNumId w:val="1"/>
  </w:num>
  <w:num w:numId="5" w16cid:durableId="794296799">
    <w:abstractNumId w:val="5"/>
  </w:num>
  <w:num w:numId="6" w16cid:durableId="772213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FE"/>
    <w:rsid w:val="000208E7"/>
    <w:rsid w:val="00026A1B"/>
    <w:rsid w:val="00027FA1"/>
    <w:rsid w:val="00040AF9"/>
    <w:rsid w:val="00055223"/>
    <w:rsid w:val="00064DFB"/>
    <w:rsid w:val="00091344"/>
    <w:rsid w:val="00094F6A"/>
    <w:rsid w:val="000C3C89"/>
    <w:rsid w:val="00101B0E"/>
    <w:rsid w:val="001234AE"/>
    <w:rsid w:val="00125C04"/>
    <w:rsid w:val="00140CD5"/>
    <w:rsid w:val="001637ED"/>
    <w:rsid w:val="0019407F"/>
    <w:rsid w:val="00195BFB"/>
    <w:rsid w:val="002035A8"/>
    <w:rsid w:val="00222D5F"/>
    <w:rsid w:val="00227D42"/>
    <w:rsid w:val="0023352A"/>
    <w:rsid w:val="002418E6"/>
    <w:rsid w:val="0025067C"/>
    <w:rsid w:val="00275885"/>
    <w:rsid w:val="002C1850"/>
    <w:rsid w:val="002D0FA8"/>
    <w:rsid w:val="002D299E"/>
    <w:rsid w:val="002F4C01"/>
    <w:rsid w:val="00301AB4"/>
    <w:rsid w:val="00323F2B"/>
    <w:rsid w:val="003359CF"/>
    <w:rsid w:val="00367D9B"/>
    <w:rsid w:val="003E67C4"/>
    <w:rsid w:val="003F48FE"/>
    <w:rsid w:val="00414EF9"/>
    <w:rsid w:val="0042782B"/>
    <w:rsid w:val="00435764"/>
    <w:rsid w:val="00443131"/>
    <w:rsid w:val="00445D33"/>
    <w:rsid w:val="004544A9"/>
    <w:rsid w:val="004922AB"/>
    <w:rsid w:val="00500C2B"/>
    <w:rsid w:val="00542E9C"/>
    <w:rsid w:val="00575FE4"/>
    <w:rsid w:val="00582889"/>
    <w:rsid w:val="00587519"/>
    <w:rsid w:val="005B703F"/>
    <w:rsid w:val="005E3848"/>
    <w:rsid w:val="005F1216"/>
    <w:rsid w:val="006018FE"/>
    <w:rsid w:val="00630D30"/>
    <w:rsid w:val="006433C7"/>
    <w:rsid w:val="00655823"/>
    <w:rsid w:val="0065597F"/>
    <w:rsid w:val="00664A3D"/>
    <w:rsid w:val="0067097E"/>
    <w:rsid w:val="006A6E3C"/>
    <w:rsid w:val="006B1411"/>
    <w:rsid w:val="006C063A"/>
    <w:rsid w:val="007529F7"/>
    <w:rsid w:val="007D4BEF"/>
    <w:rsid w:val="007E10C9"/>
    <w:rsid w:val="007E2292"/>
    <w:rsid w:val="007E5439"/>
    <w:rsid w:val="00803F8B"/>
    <w:rsid w:val="00831785"/>
    <w:rsid w:val="00837852"/>
    <w:rsid w:val="008448C2"/>
    <w:rsid w:val="00882F78"/>
    <w:rsid w:val="008A38B7"/>
    <w:rsid w:val="008A4452"/>
    <w:rsid w:val="008B01D6"/>
    <w:rsid w:val="008C6CF2"/>
    <w:rsid w:val="008D1536"/>
    <w:rsid w:val="00904DF7"/>
    <w:rsid w:val="00946ACF"/>
    <w:rsid w:val="009713CC"/>
    <w:rsid w:val="009B0AE0"/>
    <w:rsid w:val="009D6585"/>
    <w:rsid w:val="009E2C3B"/>
    <w:rsid w:val="009E2F3D"/>
    <w:rsid w:val="009F5F15"/>
    <w:rsid w:val="00A12062"/>
    <w:rsid w:val="00A36143"/>
    <w:rsid w:val="00A43D66"/>
    <w:rsid w:val="00A52C35"/>
    <w:rsid w:val="00A75E1B"/>
    <w:rsid w:val="00AB78F6"/>
    <w:rsid w:val="00AD1F86"/>
    <w:rsid w:val="00AF3C2D"/>
    <w:rsid w:val="00B85025"/>
    <w:rsid w:val="00B919B4"/>
    <w:rsid w:val="00BB2C9E"/>
    <w:rsid w:val="00C05009"/>
    <w:rsid w:val="00C16CAE"/>
    <w:rsid w:val="00C26A6A"/>
    <w:rsid w:val="00C3158B"/>
    <w:rsid w:val="00C32AFF"/>
    <w:rsid w:val="00C3334D"/>
    <w:rsid w:val="00C92A38"/>
    <w:rsid w:val="00CB3630"/>
    <w:rsid w:val="00D170BB"/>
    <w:rsid w:val="00D42E5E"/>
    <w:rsid w:val="00D460D4"/>
    <w:rsid w:val="00D5229F"/>
    <w:rsid w:val="00D827B5"/>
    <w:rsid w:val="00D86538"/>
    <w:rsid w:val="00DA3BBA"/>
    <w:rsid w:val="00DA6051"/>
    <w:rsid w:val="00DC3B94"/>
    <w:rsid w:val="00DE3CBD"/>
    <w:rsid w:val="00E12782"/>
    <w:rsid w:val="00E52780"/>
    <w:rsid w:val="00E92163"/>
    <w:rsid w:val="00E92717"/>
    <w:rsid w:val="00EA5AE8"/>
    <w:rsid w:val="00EC2034"/>
    <w:rsid w:val="00ED6057"/>
    <w:rsid w:val="00ED6FD6"/>
    <w:rsid w:val="00EE69B8"/>
    <w:rsid w:val="00EE7B63"/>
    <w:rsid w:val="00EF2397"/>
    <w:rsid w:val="00F06261"/>
    <w:rsid w:val="00F0676D"/>
    <w:rsid w:val="00F3387E"/>
    <w:rsid w:val="00F54C19"/>
    <w:rsid w:val="00F93593"/>
    <w:rsid w:val="00FA4948"/>
    <w:rsid w:val="0A1985D4"/>
    <w:rsid w:val="0FBFA407"/>
    <w:rsid w:val="1BC441CD"/>
    <w:rsid w:val="335812BE"/>
    <w:rsid w:val="4398D62A"/>
    <w:rsid w:val="6FBDB442"/>
    <w:rsid w:val="7FE7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178AF"/>
  <w15:chartTrackingRefBased/>
  <w15:docId w15:val="{A91DB8B9-376F-48B9-84F1-59309B8B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A3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8FE"/>
  </w:style>
  <w:style w:type="paragraph" w:styleId="ListParagraph">
    <w:name w:val="List Paragraph"/>
    <w:basedOn w:val="Normal"/>
    <w:uiPriority w:val="34"/>
    <w:qFormat/>
    <w:rsid w:val="003F48FE"/>
    <w:pPr>
      <w:ind w:left="720"/>
      <w:contextualSpacing/>
    </w:pPr>
  </w:style>
  <w:style w:type="character" w:styleId="Hyperlink">
    <w:name w:val="Hyperlink"/>
    <w:basedOn w:val="DefaultParagraphFont"/>
    <w:uiPriority w:val="99"/>
    <w:unhideWhenUsed/>
    <w:rsid w:val="003F48FE"/>
    <w:rPr>
      <w:color w:val="0000FF"/>
      <w:u w:val="single"/>
    </w:rPr>
  </w:style>
  <w:style w:type="table" w:styleId="TableGrid">
    <w:name w:val="Table Grid"/>
    <w:basedOn w:val="TableNormal"/>
    <w:uiPriority w:val="39"/>
    <w:rsid w:val="003F4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3158B"/>
    <w:rPr>
      <w:color w:val="954F72" w:themeColor="followedHyperlink"/>
      <w:u w:val="single"/>
    </w:rPr>
  </w:style>
  <w:style w:type="paragraph" w:styleId="BalloonText">
    <w:name w:val="Balloon Text"/>
    <w:basedOn w:val="Normal"/>
    <w:link w:val="BalloonTextChar"/>
    <w:uiPriority w:val="99"/>
    <w:semiHidden/>
    <w:unhideWhenUsed/>
    <w:rsid w:val="00123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4AE"/>
    <w:rPr>
      <w:rFonts w:ascii="Segoe UI" w:hAnsi="Segoe UI" w:cs="Segoe UI"/>
      <w:sz w:val="18"/>
      <w:szCs w:val="18"/>
    </w:rPr>
  </w:style>
  <w:style w:type="character" w:customStyle="1" w:styleId="Mentionnonrsolue1">
    <w:name w:val="Mention non résolue1"/>
    <w:basedOn w:val="DefaultParagraphFont"/>
    <w:uiPriority w:val="99"/>
    <w:semiHidden/>
    <w:unhideWhenUsed/>
    <w:rsid w:val="00AB78F6"/>
    <w:rPr>
      <w:color w:val="605E5C"/>
      <w:shd w:val="clear" w:color="auto" w:fill="E1DFDD"/>
    </w:rPr>
  </w:style>
  <w:style w:type="paragraph" w:styleId="Footer">
    <w:name w:val="footer"/>
    <w:basedOn w:val="Normal"/>
    <w:link w:val="FooterChar"/>
    <w:uiPriority w:val="99"/>
    <w:unhideWhenUsed/>
    <w:rsid w:val="00203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5A8"/>
  </w:style>
  <w:style w:type="paragraph" w:styleId="Revision">
    <w:name w:val="Revision"/>
    <w:hidden/>
    <w:uiPriority w:val="99"/>
    <w:semiHidden/>
    <w:rsid w:val="00101B0E"/>
    <w:pPr>
      <w:spacing w:after="0" w:line="240" w:lineRule="auto"/>
    </w:pPr>
  </w:style>
  <w:style w:type="character" w:styleId="CommentReference">
    <w:name w:val="annotation reference"/>
    <w:basedOn w:val="DefaultParagraphFont"/>
    <w:uiPriority w:val="99"/>
    <w:semiHidden/>
    <w:unhideWhenUsed/>
    <w:rsid w:val="00101B0E"/>
    <w:rPr>
      <w:sz w:val="16"/>
      <w:szCs w:val="16"/>
    </w:rPr>
  </w:style>
  <w:style w:type="paragraph" w:styleId="CommentText">
    <w:name w:val="annotation text"/>
    <w:basedOn w:val="Normal"/>
    <w:link w:val="CommentTextChar"/>
    <w:uiPriority w:val="99"/>
    <w:unhideWhenUsed/>
    <w:rsid w:val="00101B0E"/>
    <w:pPr>
      <w:spacing w:line="240" w:lineRule="auto"/>
    </w:pPr>
    <w:rPr>
      <w:sz w:val="20"/>
      <w:szCs w:val="20"/>
    </w:rPr>
  </w:style>
  <w:style w:type="character" w:customStyle="1" w:styleId="CommentTextChar">
    <w:name w:val="Comment Text Char"/>
    <w:basedOn w:val="DefaultParagraphFont"/>
    <w:link w:val="CommentText"/>
    <w:uiPriority w:val="99"/>
    <w:rsid w:val="00101B0E"/>
    <w:rPr>
      <w:sz w:val="20"/>
      <w:szCs w:val="20"/>
    </w:rPr>
  </w:style>
  <w:style w:type="paragraph" w:styleId="CommentSubject">
    <w:name w:val="annotation subject"/>
    <w:basedOn w:val="CommentText"/>
    <w:next w:val="CommentText"/>
    <w:link w:val="CommentSubjectChar"/>
    <w:uiPriority w:val="99"/>
    <w:semiHidden/>
    <w:unhideWhenUsed/>
    <w:rsid w:val="00101B0E"/>
    <w:rPr>
      <w:b/>
      <w:bCs/>
    </w:rPr>
  </w:style>
  <w:style w:type="character" w:customStyle="1" w:styleId="CommentSubjectChar">
    <w:name w:val="Comment Subject Char"/>
    <w:basedOn w:val="CommentTextChar"/>
    <w:link w:val="CommentSubject"/>
    <w:uiPriority w:val="99"/>
    <w:semiHidden/>
    <w:rsid w:val="00101B0E"/>
    <w:rPr>
      <w:b/>
      <w:bCs/>
      <w:sz w:val="20"/>
      <w:szCs w:val="20"/>
    </w:rPr>
  </w:style>
  <w:style w:type="character" w:customStyle="1" w:styleId="Mention1">
    <w:name w:val="Mention1"/>
    <w:basedOn w:val="DefaultParagraphFont"/>
    <w:uiPriority w:val="99"/>
    <w:unhideWhenUsed/>
    <w:rsid w:val="00101B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mailto:customer.service@uline.ca" TargetMode="External"/><Relationship Id="rId21" Type="http://schemas.openxmlformats.org/officeDocument/2006/relationships/image" Target="media/image12.png"/><Relationship Id="rId34" Type="http://schemas.openxmlformats.org/officeDocument/2006/relationships/hyperlink" Target="mailto:marketplace@foodbankscanada.ca"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file:///C:/Users/lsommers/AppData/Local/Microsoft/Windows/INetCache/Content.Outlook/EC7ZHXRN/customer.service@uline.ca"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marketplace@foodbankscanada.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yperlink" Target="file:///C:/Users/lsommers/AppData/Local/Microsoft/Windows/INetCache/Content.Outlook/EC7ZHXRN/gavin.hepworth@uline.ca"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mailto:gavin.hepworth@uline.ca" TargetMode="External"/><Relationship Id="rId36" Type="http://schemas.openxmlformats.org/officeDocument/2006/relationships/footer" Target="footer1.xml"/><Relationship Id="rId10" Type="http://schemas.openxmlformats.org/officeDocument/2006/relationships/image" Target="media/image1.gif"/><Relationship Id="rId19" Type="http://schemas.openxmlformats.org/officeDocument/2006/relationships/image" Target="media/image10.png"/><Relationship Id="rId31" Type="http://schemas.openxmlformats.org/officeDocument/2006/relationships/hyperlink" Target="mailto:marketplace@foodbankscanada.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file://ulinedm.com/udrives/Canada/Sales/Key%20Account%20Manager/Endorsement%20Letter/www.Uline.ca" TargetMode="External"/><Relationship Id="rId30" Type="http://schemas.openxmlformats.org/officeDocument/2006/relationships/hyperlink" Target="mailto:gavin.hepworth@uline.ca"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D0AAACD12444ABD34E42C80A3BAFE" ma:contentTypeVersion="13" ma:contentTypeDescription="Create a new document." ma:contentTypeScope="" ma:versionID="d884f25a4eba6496a90a1760472e1926">
  <xsd:schema xmlns:xsd="http://www.w3.org/2001/XMLSchema" xmlns:xs="http://www.w3.org/2001/XMLSchema" xmlns:p="http://schemas.microsoft.com/office/2006/metadata/properties" xmlns:ns2="5277b4d8-ef06-4312-ab7a-63c26efef60e" xmlns:ns3="f0005999-eade-45d9-8312-dc16b92c4d39" targetNamespace="http://schemas.microsoft.com/office/2006/metadata/properties" ma:root="true" ma:fieldsID="6d412f484943f73ffd3c54e676a35775" ns2:_="" ns3:_="">
    <xsd:import namespace="5277b4d8-ef06-4312-ab7a-63c26efef60e"/>
    <xsd:import namespace="f0005999-eade-45d9-8312-dc16b92c4d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7b4d8-ef06-4312-ab7a-63c26efef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6f69b40-58d0-44f9-ae3c-41e84261133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05999-eade-45d9-8312-dc16b92c4d3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6f9272-997a-45b6-bbe9-3428ea20c154}" ma:internalName="TaxCatchAll" ma:showField="CatchAllData" ma:web="d4b3ac7b-b0b8-4172-9d01-6992c9708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77b4d8-ef06-4312-ab7a-63c26efef60e">
      <Terms xmlns="http://schemas.microsoft.com/office/infopath/2007/PartnerControls"/>
    </lcf76f155ced4ddcb4097134ff3c332f>
    <TaxCatchAll xmlns="f0005999-eade-45d9-8312-dc16b92c4d39">
      <Value>175</Value>
    </TaxCatchAll>
  </documentManagement>
</p:properties>
</file>

<file path=customXml/itemProps1.xml><?xml version="1.0" encoding="utf-8"?>
<ds:datastoreItem xmlns:ds="http://schemas.openxmlformats.org/officeDocument/2006/customXml" ds:itemID="{AA76FC57-3DA2-40C0-9DCD-11249C1A1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7b4d8-ef06-4312-ab7a-63c26efef60e"/>
    <ds:schemaRef ds:uri="f0005999-eade-45d9-8312-dc16b92c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37396-2A8C-4EA6-A81A-B30267ADB6B4}">
  <ds:schemaRefs>
    <ds:schemaRef ds:uri="http://schemas.microsoft.com/sharepoint/v3/contenttype/forms"/>
  </ds:schemaRefs>
</ds:datastoreItem>
</file>

<file path=customXml/itemProps3.xml><?xml version="1.0" encoding="utf-8"?>
<ds:datastoreItem xmlns:ds="http://schemas.openxmlformats.org/officeDocument/2006/customXml" ds:itemID="{4D36A841-5DE7-4DE8-81E6-A3FF333EC877}">
  <ds:schemaRefs>
    <ds:schemaRef ds:uri="http://schemas.microsoft.com/office/2006/metadata/properties"/>
    <ds:schemaRef ds:uri="http://schemas.microsoft.com/office/infopath/2007/PartnerControls"/>
    <ds:schemaRef ds:uri="5277b4d8-ef06-4312-ab7a-63c26efef60e"/>
    <ds:schemaRef ds:uri="f0005999-eade-45d9-8312-dc16b92c4d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Wernham</dc:creator>
  <cp:lastModifiedBy>Victoria Policicchio</cp:lastModifiedBy>
  <cp:revision>2</cp:revision>
  <cp:lastPrinted>2019-12-05T18:48:00Z</cp:lastPrinted>
  <dcterms:created xsi:type="dcterms:W3CDTF">2025-05-29T21:05:00Z</dcterms:created>
  <dcterms:modified xsi:type="dcterms:W3CDTF">2025-05-29T21:05:00Z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0x010100CDAD0AAACD12444ABD34E42C80A3BAFE</vt:lpwstr>
  </property>
  <property fmtid="{D5CDD505-2E9C-101B-9397-08002B2CF9AE}" pid="3" name="MediaServiceImageTags">
    <vt:lpwstr/>
  </property>
  <property fmtid="{D5CDD505-2E9C-101B-9397-08002B2CF9AE}" pid="4" name="Order">
    <vt:r8>22419400</vt:r8>
  </property>
  <property fmtid="{D5CDD505-2E9C-101B-9397-08002B2CF9AE}" pid="5" name="xd_Signature">
    <vt:bool>false</vt:bool>
  </property>
  <property fmtid="{D5CDD505-2E9C-101B-9397-08002B2CF9AE}" pid="6" name="SharedWithUsers">
    <vt:lpwstr>76;#Lisa Wernham;#168;#Lisa Sommers;#6292;#Lark Anderson</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kfdbe05d808c43aea4da0c4206e5ba95">
    <vt:lpwstr/>
  </property>
  <property fmtid="{D5CDD505-2E9C-101B-9397-08002B2CF9AE}" pid="13" name="l128d9337242422a9702317a25f07ce7">
    <vt:lpwstr>Supply Chain and Food|a841467c-9377-4471-bb46-0c3e2a5841c1</vt:lpwstr>
  </property>
  <property fmtid="{D5CDD505-2E9C-101B-9397-08002B2CF9AE}" pid="14" name="FBCDepartment">
    <vt:lpwstr>175;#Supply Chain and Food|a841467c-9377-4471-bb46-0c3e2a5841c1</vt:lpwstr>
  </property>
  <property fmtid="{D5CDD505-2E9C-101B-9397-08002B2CF9AE}" pid="15" name="FBC_x0020_Document_x0020_Type">
    <vt:lpwstr/>
  </property>
  <property fmtid="{D5CDD505-2E9C-101B-9397-08002B2CF9AE}" pid="16" name="FBC Document Type">
    <vt:lpwstr/>
  </property>
</Properties>
</file>