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16D4" w14:textId="352A8074" w:rsidR="005A0590" w:rsidRPr="00563842" w:rsidRDefault="00545CE8" w:rsidP="002404FA">
      <w:pPr>
        <w:spacing w:after="0"/>
        <w:jc w:val="center"/>
        <w:rPr>
          <w:b/>
          <w:lang w:val="fr-FR"/>
        </w:rPr>
      </w:pPr>
      <w:r>
        <w:rPr>
          <w:b/>
          <w:bCs/>
          <w:lang w:val="fr-CA"/>
        </w:rPr>
        <w:t>Nous remercions</w:t>
      </w:r>
      <w:r>
        <w:rPr>
          <w:b/>
          <w:bCs/>
          <w:sz w:val="28"/>
          <w:szCs w:val="28"/>
          <w:lang w:val="fr-CA"/>
        </w:rPr>
        <w:t xml:space="preserve"> </w:t>
      </w:r>
      <w:r>
        <w:rPr>
          <w:b/>
          <w:bCs/>
          <w:lang w:val="fr-CA"/>
        </w:rPr>
        <w:t>Grand Pré UHT Milk</w:t>
      </w:r>
      <w:r>
        <w:rPr>
          <w:b/>
          <w:bCs/>
          <w:sz w:val="18"/>
          <w:szCs w:val="18"/>
          <w:lang w:val="fr-CA"/>
        </w:rPr>
        <w:t xml:space="preserve"> </w:t>
      </w:r>
      <w:r>
        <w:rPr>
          <w:b/>
          <w:bCs/>
          <w:lang w:val="fr-CA"/>
        </w:rPr>
        <w:t>de son généreux soutien envers les banques alimentaires du Canada.</w:t>
      </w:r>
    </w:p>
    <w:p w14:paraId="59E2024D" w14:textId="77777777" w:rsidR="00867467" w:rsidRPr="00563842" w:rsidRDefault="00867467" w:rsidP="0009650C">
      <w:pPr>
        <w:spacing w:after="0"/>
        <w:rPr>
          <w:b/>
          <w:lang w:val="fr-FR"/>
        </w:rPr>
      </w:pPr>
    </w:p>
    <w:p w14:paraId="0ED3A8DC" w14:textId="0FF1EEE6" w:rsidR="00FE5F34" w:rsidRPr="00563842" w:rsidRDefault="00545CE8" w:rsidP="00531483">
      <w:pPr>
        <w:spacing w:after="0"/>
        <w:rPr>
          <w:lang w:val="fr-FR"/>
        </w:rPr>
      </w:pPr>
      <w:r>
        <w:rPr>
          <w:b/>
          <w:bCs/>
          <w:lang w:val="fr-CA"/>
        </w:rPr>
        <w:t>Exemples de prix pour les banques alimentaires :</w:t>
      </w:r>
      <w:r>
        <w:rPr>
          <w:noProof/>
          <w:lang w:val="fr-CA"/>
        </w:rPr>
        <w:t xml:space="preserve"> </w:t>
      </w:r>
    </w:p>
    <w:tbl>
      <w:tblPr>
        <w:tblStyle w:val="TableGrid"/>
        <w:tblW w:w="0" w:type="auto"/>
        <w:tblLook w:val="04A0" w:firstRow="1" w:lastRow="0" w:firstColumn="1" w:lastColumn="0" w:noHBand="0" w:noVBand="1"/>
      </w:tblPr>
      <w:tblGrid>
        <w:gridCol w:w="4675"/>
        <w:gridCol w:w="4675"/>
      </w:tblGrid>
      <w:tr w:rsidR="00A57260" w:rsidRPr="007D0DED" w14:paraId="3F04372F" w14:textId="77777777" w:rsidTr="000A3F85">
        <w:tc>
          <w:tcPr>
            <w:tcW w:w="4675" w:type="dxa"/>
            <w:shd w:val="clear" w:color="auto" w:fill="000000" w:themeFill="text1"/>
          </w:tcPr>
          <w:p w14:paraId="465500C5" w14:textId="0BC50038" w:rsidR="00FE5F34" w:rsidRPr="0045758D" w:rsidRDefault="00545CE8" w:rsidP="000A3F85">
            <w:pPr>
              <w:rPr>
                <w:b/>
                <w:color w:val="FFFFFF" w:themeColor="background1"/>
                <w:highlight w:val="black"/>
              </w:rPr>
            </w:pPr>
            <w:r>
              <w:rPr>
                <w:b/>
                <w:bCs/>
                <w:color w:val="FFFFFF" w:themeColor="background1"/>
                <w:lang w:val="fr-CA"/>
              </w:rPr>
              <w:t xml:space="preserve">Article </w:t>
            </w:r>
          </w:p>
        </w:tc>
        <w:tc>
          <w:tcPr>
            <w:tcW w:w="4675" w:type="dxa"/>
            <w:shd w:val="clear" w:color="auto" w:fill="000000" w:themeFill="text1"/>
          </w:tcPr>
          <w:p w14:paraId="460B6A92" w14:textId="083FA5CA" w:rsidR="00FE5F34" w:rsidRPr="00563842" w:rsidRDefault="00545CE8" w:rsidP="00FE5F34">
            <w:pPr>
              <w:jc w:val="center"/>
              <w:rPr>
                <w:b/>
                <w:color w:val="FFFFFF" w:themeColor="background1"/>
                <w:lang w:val="fr-FR"/>
              </w:rPr>
            </w:pPr>
            <w:r>
              <w:rPr>
                <w:b/>
                <w:bCs/>
                <w:color w:val="FFFFFF" w:themeColor="background1"/>
                <w:lang w:val="fr-CA"/>
              </w:rPr>
              <w:t>Fourchette de prix à l’unité*</w:t>
            </w:r>
          </w:p>
        </w:tc>
      </w:tr>
      <w:tr w:rsidR="00A57260" w14:paraId="74289958" w14:textId="77777777" w:rsidTr="000A105D">
        <w:trPr>
          <w:trHeight w:val="576"/>
        </w:trPr>
        <w:tc>
          <w:tcPr>
            <w:tcW w:w="4675" w:type="dxa"/>
            <w:vAlign w:val="center"/>
          </w:tcPr>
          <w:p w14:paraId="225391FF" w14:textId="2A6233F6" w:rsidR="00720324" w:rsidRPr="00563842" w:rsidRDefault="00545CE8" w:rsidP="00720324">
            <w:pPr>
              <w:ind w:left="720"/>
              <w:rPr>
                <w:b/>
                <w:bCs/>
                <w:lang w:val="fr-FR"/>
              </w:rPr>
            </w:pPr>
            <w:r>
              <w:rPr>
                <w:b/>
                <w:bCs/>
                <w:lang w:val="fr-CA"/>
              </w:rPr>
              <w:t xml:space="preserve">Lait de longue conservation GRAND PRÉ UHT </w:t>
            </w:r>
          </w:p>
          <w:p w14:paraId="43A9DA38" w14:textId="00114754" w:rsidR="00965142" w:rsidRPr="00563842" w:rsidRDefault="00545CE8" w:rsidP="00720324">
            <w:pPr>
              <w:ind w:left="720"/>
              <w:rPr>
                <w:lang w:val="fr-FR"/>
              </w:rPr>
            </w:pPr>
            <w:r>
              <w:rPr>
                <w:lang w:val="fr-CA"/>
              </w:rPr>
              <w:t>AUCUNE RÉFRIGÉRATION NÉCESSAIRE</w:t>
            </w:r>
          </w:p>
          <w:p w14:paraId="7BCF8A78" w14:textId="271276C9" w:rsidR="00965142" w:rsidRPr="00563842" w:rsidRDefault="00545CE8" w:rsidP="00720324">
            <w:pPr>
              <w:ind w:left="720"/>
              <w:rPr>
                <w:lang w:val="fr-FR"/>
              </w:rPr>
            </w:pPr>
            <w:r>
              <w:rPr>
                <w:lang w:val="fr-CA"/>
              </w:rPr>
              <w:t>LAIT CANADIEN PUR À 100 %</w:t>
            </w:r>
          </w:p>
          <w:p w14:paraId="5B9AF818" w14:textId="0A63CCBE" w:rsidR="00965142" w:rsidRPr="00563842" w:rsidRDefault="00545CE8" w:rsidP="00720324">
            <w:pPr>
              <w:ind w:left="720"/>
              <w:rPr>
                <w:lang w:val="fr-FR"/>
              </w:rPr>
            </w:pPr>
            <w:r>
              <w:rPr>
                <w:noProof/>
                <w:lang w:val="fr-CA"/>
              </w:rPr>
              <w:drawing>
                <wp:anchor distT="0" distB="0" distL="114300" distR="114300" simplePos="0" relativeHeight="251658240" behindDoc="1" locked="0" layoutInCell="1" allowOverlap="1" wp14:anchorId="0203E25D" wp14:editId="6A0FB517">
                  <wp:simplePos x="0" y="0"/>
                  <wp:positionH relativeFrom="column">
                    <wp:posOffset>2376170</wp:posOffset>
                  </wp:positionH>
                  <wp:positionV relativeFrom="paragraph">
                    <wp:posOffset>66675</wp:posOffset>
                  </wp:positionV>
                  <wp:extent cx="247650" cy="469265"/>
                  <wp:effectExtent l="0" t="0" r="0" b="6985"/>
                  <wp:wrapTight wrapText="bothSides">
                    <wp:wrapPolygon edited="0">
                      <wp:start x="0" y="0"/>
                      <wp:lineTo x="0" y="21045"/>
                      <wp:lineTo x="19938" y="21045"/>
                      <wp:lineTo x="19938" y="0"/>
                      <wp:lineTo x="0" y="0"/>
                    </wp:wrapPolygon>
                  </wp:wrapTight>
                  <wp:docPr id="1490709720" name="Picture 2" descr="A blue sign with a person and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09720" name="Picture 2" descr="A blue sign with a person and a hors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 cy="469265"/>
                          </a:xfrm>
                          <a:prstGeom prst="rect">
                            <a:avLst/>
                          </a:prstGeom>
                        </pic:spPr>
                      </pic:pic>
                    </a:graphicData>
                  </a:graphic>
                  <wp14:sizeRelH relativeFrom="margin">
                    <wp14:pctWidth>0</wp14:pctWidth>
                  </wp14:sizeRelH>
                  <wp14:sizeRelV relativeFrom="margin">
                    <wp14:pctHeight>0</wp14:pctHeight>
                  </wp14:sizeRelV>
                </wp:anchor>
              </w:drawing>
            </w:r>
            <w:r>
              <w:rPr>
                <w:lang w:val="fr-CA"/>
              </w:rPr>
              <w:t>Durée de conservation de 9 mois</w:t>
            </w:r>
          </w:p>
          <w:p w14:paraId="1FC5DF3E" w14:textId="592D3685" w:rsidR="00BB196A" w:rsidRPr="00563842" w:rsidRDefault="00545CE8" w:rsidP="00AF3996">
            <w:pPr>
              <w:ind w:left="720"/>
              <w:rPr>
                <w:b/>
                <w:bCs/>
                <w:lang w:val="fr-FR"/>
              </w:rPr>
            </w:pPr>
            <w:r>
              <w:rPr>
                <w:b/>
                <w:bCs/>
                <w:lang w:val="fr-CA"/>
              </w:rPr>
              <w:t>12 Tetra Pak de 1 litre (1 %)</w:t>
            </w:r>
          </w:p>
        </w:tc>
        <w:tc>
          <w:tcPr>
            <w:tcW w:w="4675" w:type="dxa"/>
            <w:vAlign w:val="center"/>
          </w:tcPr>
          <w:p w14:paraId="4858223B" w14:textId="09BBEEF0" w:rsidR="00AF3996" w:rsidRPr="00563842" w:rsidRDefault="00545CE8" w:rsidP="000A105D">
            <w:pPr>
              <w:jc w:val="center"/>
              <w:rPr>
                <w:noProof/>
                <w:lang w:val="fr-FR"/>
              </w:rPr>
            </w:pPr>
            <w:r>
              <w:rPr>
                <w:noProof/>
                <w:lang w:val="fr-CA"/>
              </w:rPr>
              <w:drawing>
                <wp:anchor distT="0" distB="0" distL="114300" distR="114300" simplePos="0" relativeHeight="251659264" behindDoc="1" locked="0" layoutInCell="1" allowOverlap="1" wp14:anchorId="77A3331C" wp14:editId="4AEC9E66">
                  <wp:simplePos x="0" y="0"/>
                  <wp:positionH relativeFrom="column">
                    <wp:posOffset>876935</wp:posOffset>
                  </wp:positionH>
                  <wp:positionV relativeFrom="paragraph">
                    <wp:posOffset>29845</wp:posOffset>
                  </wp:positionV>
                  <wp:extent cx="1009015" cy="1304925"/>
                  <wp:effectExtent l="0" t="0" r="635" b="9525"/>
                  <wp:wrapTight wrapText="bothSides">
                    <wp:wrapPolygon edited="0">
                      <wp:start x="8156" y="631"/>
                      <wp:lineTo x="5709" y="2207"/>
                      <wp:lineTo x="5709" y="16397"/>
                      <wp:lineTo x="0" y="18920"/>
                      <wp:lineTo x="0" y="21442"/>
                      <wp:lineTo x="21206" y="21442"/>
                      <wp:lineTo x="21206" y="17028"/>
                      <wp:lineTo x="16312" y="16397"/>
                      <wp:lineTo x="15904" y="2207"/>
                      <wp:lineTo x="13458" y="631"/>
                      <wp:lineTo x="8156" y="631"/>
                    </wp:wrapPolygon>
                  </wp:wrapTight>
                  <wp:docPr id="14340" name="Picture 10" descr="A carton of milk with a picture of a cup&#10;&#10;Description automatically generated">
                    <a:extLst xmlns:a="http://schemas.openxmlformats.org/drawingml/2006/main">
                      <a:ext uri="{FF2B5EF4-FFF2-40B4-BE49-F238E27FC236}">
                        <a16:creationId xmlns:a16="http://schemas.microsoft.com/office/drawing/2014/main" id="{98AA3632-7E93-A5AB-B85D-8B94DC5B4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10" descr="A carton of milk with a picture of a cup&#10;&#10;Description automatically generated">
                            <a:extLst>
                              <a:ext uri="{FF2B5EF4-FFF2-40B4-BE49-F238E27FC236}">
                                <a16:creationId xmlns:a16="http://schemas.microsoft.com/office/drawing/2014/main" id="{98AA3632-7E93-A5AB-B85D-8B94DC5B4BFB}"/>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l="27661" t="8258" r="28591" b="16304"/>
                          <a:stretch>
                            <a:fillRect/>
                          </a:stretch>
                        </pic:blipFill>
                        <pic:spPr bwMode="auto">
                          <a:xfrm>
                            <a:off x="0" y="0"/>
                            <a:ext cx="100901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D9AFAA" w14:textId="40409C60" w:rsidR="00765A6B" w:rsidRPr="00563842" w:rsidRDefault="00765A6B" w:rsidP="000A105D">
            <w:pPr>
              <w:jc w:val="center"/>
              <w:rPr>
                <w:noProof/>
                <w:lang w:val="fr-FR"/>
              </w:rPr>
            </w:pPr>
          </w:p>
          <w:p w14:paraId="25D0F364" w14:textId="77777777" w:rsidR="00765A6B" w:rsidRPr="00563842" w:rsidRDefault="00765A6B" w:rsidP="000A105D">
            <w:pPr>
              <w:jc w:val="center"/>
              <w:rPr>
                <w:lang w:val="fr-FR"/>
              </w:rPr>
            </w:pPr>
          </w:p>
          <w:p w14:paraId="5253BDE1" w14:textId="77777777" w:rsidR="00765A6B" w:rsidRPr="00563842" w:rsidRDefault="00765A6B" w:rsidP="000A105D">
            <w:pPr>
              <w:jc w:val="center"/>
              <w:rPr>
                <w:lang w:val="fr-FR"/>
              </w:rPr>
            </w:pPr>
          </w:p>
          <w:p w14:paraId="603D7605" w14:textId="77777777" w:rsidR="00765A6B" w:rsidRPr="00563842" w:rsidRDefault="00765A6B" w:rsidP="000A105D">
            <w:pPr>
              <w:jc w:val="center"/>
              <w:rPr>
                <w:lang w:val="fr-FR"/>
              </w:rPr>
            </w:pPr>
          </w:p>
          <w:p w14:paraId="6F6E2B37" w14:textId="77777777" w:rsidR="00765A6B" w:rsidRPr="00563842" w:rsidRDefault="00765A6B" w:rsidP="000A105D">
            <w:pPr>
              <w:jc w:val="center"/>
              <w:rPr>
                <w:lang w:val="fr-FR"/>
              </w:rPr>
            </w:pPr>
          </w:p>
          <w:p w14:paraId="00FEE8AC" w14:textId="77777777" w:rsidR="00765A6B" w:rsidRPr="00563842" w:rsidRDefault="00765A6B" w:rsidP="000A105D">
            <w:pPr>
              <w:jc w:val="center"/>
              <w:rPr>
                <w:lang w:val="fr-FR"/>
              </w:rPr>
            </w:pPr>
          </w:p>
          <w:p w14:paraId="03ADE90B" w14:textId="77777777" w:rsidR="00765A6B" w:rsidRPr="00563842" w:rsidRDefault="00765A6B" w:rsidP="00AF3996">
            <w:pPr>
              <w:rPr>
                <w:lang w:val="fr-FR"/>
              </w:rPr>
            </w:pPr>
          </w:p>
          <w:p w14:paraId="5E25DB1B" w14:textId="1C79B1FD" w:rsidR="00720324" w:rsidRDefault="00545CE8" w:rsidP="000A105D">
            <w:pPr>
              <w:jc w:val="center"/>
            </w:pPr>
            <w:r>
              <w:rPr>
                <w:lang w:val="fr-CA"/>
              </w:rPr>
              <w:t xml:space="preserve">28,68 $/caisse – 2,39 $/unité </w:t>
            </w:r>
          </w:p>
          <w:p w14:paraId="1F9D6496" w14:textId="74751566" w:rsidR="00CD78CF" w:rsidRDefault="00CD78CF" w:rsidP="00965142">
            <w:pPr>
              <w:jc w:val="center"/>
            </w:pPr>
          </w:p>
        </w:tc>
      </w:tr>
      <w:tr w:rsidR="00A57260" w14:paraId="07C752A1" w14:textId="77777777" w:rsidTr="000A105D">
        <w:trPr>
          <w:trHeight w:val="576"/>
        </w:trPr>
        <w:tc>
          <w:tcPr>
            <w:tcW w:w="4675" w:type="dxa"/>
            <w:vAlign w:val="center"/>
          </w:tcPr>
          <w:p w14:paraId="057B8204" w14:textId="77777777" w:rsidR="00AF3996" w:rsidRPr="00563842" w:rsidRDefault="00AF3996" w:rsidP="00965142">
            <w:pPr>
              <w:ind w:left="720"/>
              <w:rPr>
                <w:b/>
                <w:bCs/>
                <w:lang w:val="fr-FR"/>
              </w:rPr>
            </w:pPr>
          </w:p>
          <w:p w14:paraId="50553B1D" w14:textId="3691767E" w:rsidR="00965142" w:rsidRPr="00563842" w:rsidRDefault="00545CE8" w:rsidP="00965142">
            <w:pPr>
              <w:ind w:left="720"/>
              <w:rPr>
                <w:b/>
                <w:bCs/>
                <w:lang w:val="fr-FR"/>
              </w:rPr>
            </w:pPr>
            <w:r>
              <w:rPr>
                <w:b/>
                <w:bCs/>
                <w:lang w:val="fr-CA"/>
              </w:rPr>
              <w:t xml:space="preserve">Lait de longue conservation GRAND PRÉ UHT </w:t>
            </w:r>
          </w:p>
          <w:p w14:paraId="70C9B54D" w14:textId="77777777" w:rsidR="00965142" w:rsidRPr="00563842" w:rsidRDefault="00545CE8" w:rsidP="00965142">
            <w:pPr>
              <w:ind w:left="720"/>
              <w:rPr>
                <w:lang w:val="fr-FR"/>
              </w:rPr>
            </w:pPr>
            <w:r>
              <w:rPr>
                <w:lang w:val="fr-CA"/>
              </w:rPr>
              <w:t>AUCUNE RÉFRIGÉRATION NÉCESSAIRE</w:t>
            </w:r>
          </w:p>
          <w:p w14:paraId="053D4F26" w14:textId="2865A383" w:rsidR="00965142" w:rsidRPr="00563842" w:rsidRDefault="00545CE8" w:rsidP="00965142">
            <w:pPr>
              <w:ind w:left="720"/>
              <w:rPr>
                <w:lang w:val="fr-FR"/>
              </w:rPr>
            </w:pPr>
            <w:r>
              <w:rPr>
                <w:lang w:val="fr-CA"/>
              </w:rPr>
              <w:t>LAIT CANADIEN PUR À 100 %</w:t>
            </w:r>
          </w:p>
          <w:p w14:paraId="1C12282B" w14:textId="1F3FBE2C" w:rsidR="00965142" w:rsidRPr="00563842" w:rsidRDefault="00545CE8" w:rsidP="00965142">
            <w:pPr>
              <w:ind w:left="720"/>
              <w:rPr>
                <w:lang w:val="fr-FR"/>
              </w:rPr>
            </w:pPr>
            <w:r>
              <w:rPr>
                <w:noProof/>
                <w:lang w:val="fr-CA"/>
              </w:rPr>
              <w:drawing>
                <wp:anchor distT="0" distB="0" distL="114300" distR="114300" simplePos="0" relativeHeight="251661312" behindDoc="0" locked="0" layoutInCell="1" allowOverlap="1" wp14:anchorId="7285982D" wp14:editId="0A2BF07C">
                  <wp:simplePos x="0" y="0"/>
                  <wp:positionH relativeFrom="column">
                    <wp:posOffset>2376170</wp:posOffset>
                  </wp:positionH>
                  <wp:positionV relativeFrom="paragraph">
                    <wp:posOffset>5080</wp:posOffset>
                  </wp:positionV>
                  <wp:extent cx="247650" cy="469265"/>
                  <wp:effectExtent l="0" t="0" r="0" b="6985"/>
                  <wp:wrapThrough wrapText="bothSides">
                    <wp:wrapPolygon edited="0">
                      <wp:start x="0" y="0"/>
                      <wp:lineTo x="0" y="21045"/>
                      <wp:lineTo x="19938" y="21045"/>
                      <wp:lineTo x="19938" y="0"/>
                      <wp:lineTo x="0" y="0"/>
                    </wp:wrapPolygon>
                  </wp:wrapThrough>
                  <wp:docPr id="870738244" name="Picture 2" descr="A blue sign with a person and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38244" name="Picture 2" descr="A blue sign with a person and a hors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 cy="469265"/>
                          </a:xfrm>
                          <a:prstGeom prst="rect">
                            <a:avLst/>
                          </a:prstGeom>
                        </pic:spPr>
                      </pic:pic>
                    </a:graphicData>
                  </a:graphic>
                  <wp14:sizeRelH relativeFrom="page">
                    <wp14:pctWidth>0</wp14:pctWidth>
                  </wp14:sizeRelH>
                  <wp14:sizeRelV relativeFrom="page">
                    <wp14:pctHeight>0</wp14:pctHeight>
                  </wp14:sizeRelV>
                </wp:anchor>
              </w:drawing>
            </w:r>
            <w:r>
              <w:rPr>
                <w:lang w:val="fr-CA"/>
              </w:rPr>
              <w:t>Durée de conservation de 9 mois</w:t>
            </w:r>
          </w:p>
          <w:p w14:paraId="7F9BB868" w14:textId="239B7E0F" w:rsidR="00965142" w:rsidRPr="00563842" w:rsidRDefault="00545CE8" w:rsidP="00965142">
            <w:pPr>
              <w:ind w:left="720"/>
              <w:rPr>
                <w:b/>
                <w:bCs/>
                <w:lang w:val="fr-FR"/>
              </w:rPr>
            </w:pPr>
            <w:r>
              <w:rPr>
                <w:b/>
                <w:bCs/>
                <w:lang w:val="fr-CA"/>
              </w:rPr>
              <w:t>12 Tetra Pak de 1 litre (2 %)</w:t>
            </w:r>
          </w:p>
          <w:p w14:paraId="21C51865" w14:textId="762F6DB5" w:rsidR="00BB196A" w:rsidRPr="00563842" w:rsidRDefault="00BB196A" w:rsidP="00720324">
            <w:pPr>
              <w:ind w:left="720"/>
              <w:rPr>
                <w:lang w:val="fr-FR"/>
              </w:rPr>
            </w:pPr>
          </w:p>
        </w:tc>
        <w:tc>
          <w:tcPr>
            <w:tcW w:w="4675" w:type="dxa"/>
            <w:vAlign w:val="center"/>
          </w:tcPr>
          <w:p w14:paraId="3F118C53" w14:textId="2D93EBBA" w:rsidR="00765A6B" w:rsidRPr="00563842" w:rsidRDefault="00545CE8" w:rsidP="00765A6B">
            <w:pPr>
              <w:rPr>
                <w:noProof/>
                <w:lang w:val="fr-FR"/>
              </w:rPr>
            </w:pPr>
            <w:r>
              <w:rPr>
                <w:noProof/>
                <w:lang w:val="fr-CA"/>
              </w:rPr>
              <w:drawing>
                <wp:anchor distT="0" distB="0" distL="114300" distR="114300" simplePos="0" relativeHeight="251660288" behindDoc="1" locked="0" layoutInCell="1" allowOverlap="1" wp14:anchorId="52B57B85" wp14:editId="1750792E">
                  <wp:simplePos x="0" y="0"/>
                  <wp:positionH relativeFrom="column">
                    <wp:posOffset>299720</wp:posOffset>
                  </wp:positionH>
                  <wp:positionV relativeFrom="paragraph">
                    <wp:posOffset>51435</wp:posOffset>
                  </wp:positionV>
                  <wp:extent cx="2205355" cy="1256665"/>
                  <wp:effectExtent l="0" t="0" r="4445" b="635"/>
                  <wp:wrapTight wrapText="bothSides">
                    <wp:wrapPolygon edited="0">
                      <wp:start x="9516" y="327"/>
                      <wp:lineTo x="8583" y="1637"/>
                      <wp:lineTo x="8210" y="3274"/>
                      <wp:lineTo x="8396" y="16699"/>
                      <wp:lineTo x="0" y="18991"/>
                      <wp:lineTo x="0" y="21283"/>
                      <wp:lineTo x="11568" y="21283"/>
                      <wp:lineTo x="21457" y="20956"/>
                      <wp:lineTo x="21457" y="16699"/>
                      <wp:lineTo x="18098" y="16699"/>
                      <wp:lineTo x="13061" y="11460"/>
                      <wp:lineTo x="13434" y="3929"/>
                      <wp:lineTo x="12874" y="1637"/>
                      <wp:lineTo x="11941" y="327"/>
                      <wp:lineTo x="9516" y="327"/>
                    </wp:wrapPolygon>
                  </wp:wrapTight>
                  <wp:docPr id="933903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0309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t="9787" b="14236"/>
                          <a:stretch>
                            <a:fillRect/>
                          </a:stretch>
                        </pic:blipFill>
                        <pic:spPr bwMode="auto">
                          <a:xfrm>
                            <a:off x="0" y="0"/>
                            <a:ext cx="2205355" cy="1256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7F9974" w14:textId="289314DB" w:rsidR="00965142" w:rsidRPr="00563842" w:rsidRDefault="00965142" w:rsidP="00965142">
            <w:pPr>
              <w:jc w:val="center"/>
              <w:rPr>
                <w:lang w:val="fr-FR"/>
              </w:rPr>
            </w:pPr>
          </w:p>
          <w:p w14:paraId="56598D51" w14:textId="77777777" w:rsidR="00765A6B" w:rsidRPr="00563842" w:rsidRDefault="00765A6B" w:rsidP="00965142">
            <w:pPr>
              <w:jc w:val="center"/>
              <w:rPr>
                <w:lang w:val="fr-FR"/>
              </w:rPr>
            </w:pPr>
          </w:p>
          <w:p w14:paraId="466391E4" w14:textId="77777777" w:rsidR="00765A6B" w:rsidRPr="00563842" w:rsidRDefault="00765A6B" w:rsidP="00965142">
            <w:pPr>
              <w:jc w:val="center"/>
              <w:rPr>
                <w:lang w:val="fr-FR"/>
              </w:rPr>
            </w:pPr>
          </w:p>
          <w:p w14:paraId="6ACD81A3" w14:textId="77777777" w:rsidR="00765A6B" w:rsidRPr="00563842" w:rsidRDefault="00765A6B" w:rsidP="00965142">
            <w:pPr>
              <w:jc w:val="center"/>
              <w:rPr>
                <w:lang w:val="fr-FR"/>
              </w:rPr>
            </w:pPr>
          </w:p>
          <w:p w14:paraId="54C0678E" w14:textId="7BD698A2" w:rsidR="00765A6B" w:rsidRPr="00563842" w:rsidRDefault="00765A6B" w:rsidP="00965142">
            <w:pPr>
              <w:jc w:val="center"/>
              <w:rPr>
                <w:lang w:val="fr-FR"/>
              </w:rPr>
            </w:pPr>
          </w:p>
          <w:p w14:paraId="32AEF53B" w14:textId="68F3318A" w:rsidR="00CD78CF" w:rsidRDefault="00545CE8" w:rsidP="00965142">
            <w:pPr>
              <w:jc w:val="center"/>
            </w:pPr>
            <w:r>
              <w:rPr>
                <w:lang w:val="fr-CA"/>
              </w:rPr>
              <w:t xml:space="preserve">28,68 $/caisse – 2,39 $/unité </w:t>
            </w:r>
          </w:p>
          <w:p w14:paraId="2145A493" w14:textId="68E80425" w:rsidR="00CD78CF" w:rsidRDefault="00CD78CF" w:rsidP="00AF3996"/>
        </w:tc>
      </w:tr>
      <w:tr w:rsidR="00A57260" w14:paraId="5AD24BD6" w14:textId="77777777" w:rsidTr="000A105D">
        <w:trPr>
          <w:trHeight w:val="576"/>
        </w:trPr>
        <w:tc>
          <w:tcPr>
            <w:tcW w:w="4675" w:type="dxa"/>
            <w:vAlign w:val="center"/>
          </w:tcPr>
          <w:p w14:paraId="13FE763B" w14:textId="5C467067" w:rsidR="00965142" w:rsidRPr="00563842" w:rsidRDefault="00545CE8" w:rsidP="00965142">
            <w:pPr>
              <w:ind w:left="720"/>
              <w:rPr>
                <w:lang w:val="fr-FR"/>
              </w:rPr>
            </w:pPr>
            <w:r>
              <w:rPr>
                <w:b/>
                <w:bCs/>
                <w:lang w:val="fr-CA"/>
              </w:rPr>
              <w:t>Lait de longue conservation GRAND PRÉ UHT</w:t>
            </w:r>
            <w:r>
              <w:rPr>
                <w:lang w:val="fr-CA"/>
              </w:rPr>
              <w:t xml:space="preserve"> </w:t>
            </w:r>
          </w:p>
          <w:p w14:paraId="240A6012" w14:textId="77777777" w:rsidR="00965142" w:rsidRPr="00563842" w:rsidRDefault="00545CE8" w:rsidP="00965142">
            <w:pPr>
              <w:ind w:left="720"/>
              <w:rPr>
                <w:lang w:val="fr-FR"/>
              </w:rPr>
            </w:pPr>
            <w:r>
              <w:rPr>
                <w:lang w:val="fr-CA"/>
              </w:rPr>
              <w:t>AUCUNE RÉFRIGÉRATION NÉCESSAIRE</w:t>
            </w:r>
          </w:p>
          <w:p w14:paraId="3D145394" w14:textId="3C450DBF" w:rsidR="00965142" w:rsidRPr="00563842" w:rsidRDefault="00545CE8" w:rsidP="00965142">
            <w:pPr>
              <w:ind w:left="720"/>
              <w:rPr>
                <w:lang w:val="fr-FR"/>
              </w:rPr>
            </w:pPr>
            <w:r>
              <w:rPr>
                <w:lang w:val="fr-CA"/>
              </w:rPr>
              <w:t>LAIT CANADIEN PUR À 100 %</w:t>
            </w:r>
          </w:p>
          <w:p w14:paraId="4FD721B7" w14:textId="70EF9B59" w:rsidR="00965142" w:rsidRPr="00563842" w:rsidRDefault="00545CE8" w:rsidP="00965142">
            <w:pPr>
              <w:ind w:left="720"/>
              <w:rPr>
                <w:lang w:val="fr-FR"/>
              </w:rPr>
            </w:pPr>
            <w:r>
              <w:rPr>
                <w:noProof/>
                <w:lang w:val="fr-CA"/>
              </w:rPr>
              <w:drawing>
                <wp:anchor distT="0" distB="0" distL="114300" distR="114300" simplePos="0" relativeHeight="251662336" behindDoc="1" locked="0" layoutInCell="1" allowOverlap="1" wp14:anchorId="0545A7B7" wp14:editId="5C3FCE54">
                  <wp:simplePos x="0" y="0"/>
                  <wp:positionH relativeFrom="column">
                    <wp:posOffset>2379345</wp:posOffset>
                  </wp:positionH>
                  <wp:positionV relativeFrom="paragraph">
                    <wp:posOffset>63500</wp:posOffset>
                  </wp:positionV>
                  <wp:extent cx="247650" cy="469265"/>
                  <wp:effectExtent l="0" t="0" r="0" b="6985"/>
                  <wp:wrapTight wrapText="bothSides">
                    <wp:wrapPolygon edited="0">
                      <wp:start x="0" y="0"/>
                      <wp:lineTo x="0" y="21045"/>
                      <wp:lineTo x="19938" y="21045"/>
                      <wp:lineTo x="19938" y="0"/>
                      <wp:lineTo x="0" y="0"/>
                    </wp:wrapPolygon>
                  </wp:wrapTight>
                  <wp:docPr id="733752126" name="Picture 2" descr="A blue sign with a person and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52126" name="Picture 2" descr="A blue sign with a person and a hors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 cy="469265"/>
                          </a:xfrm>
                          <a:prstGeom prst="rect">
                            <a:avLst/>
                          </a:prstGeom>
                        </pic:spPr>
                      </pic:pic>
                    </a:graphicData>
                  </a:graphic>
                  <wp14:sizeRelH relativeFrom="margin">
                    <wp14:pctWidth>0</wp14:pctWidth>
                  </wp14:sizeRelH>
                  <wp14:sizeRelV relativeFrom="margin">
                    <wp14:pctHeight>0</wp14:pctHeight>
                  </wp14:sizeRelV>
                </wp:anchor>
              </w:drawing>
            </w:r>
            <w:r>
              <w:rPr>
                <w:lang w:val="fr-CA"/>
              </w:rPr>
              <w:t>Durée de conservation de 9 mois</w:t>
            </w:r>
          </w:p>
          <w:p w14:paraId="0B35583A" w14:textId="090C0D7A" w:rsidR="00965142" w:rsidRPr="00563842" w:rsidRDefault="00545CE8" w:rsidP="00965142">
            <w:pPr>
              <w:ind w:left="720"/>
              <w:rPr>
                <w:b/>
                <w:bCs/>
                <w:lang w:val="fr-FR"/>
              </w:rPr>
            </w:pPr>
            <w:r>
              <w:rPr>
                <w:b/>
                <w:bCs/>
                <w:lang w:val="fr-CA"/>
              </w:rPr>
              <w:t>12 Tetra Pak de 1 litre (3,25 %)</w:t>
            </w:r>
          </w:p>
          <w:p w14:paraId="5F2D4711" w14:textId="74D02A31" w:rsidR="005E3941" w:rsidRPr="00563842" w:rsidRDefault="005E3941" w:rsidP="00720324">
            <w:pPr>
              <w:ind w:left="720"/>
              <w:rPr>
                <w:sz w:val="16"/>
                <w:szCs w:val="16"/>
                <w:lang w:val="fr-FR"/>
              </w:rPr>
            </w:pPr>
          </w:p>
        </w:tc>
        <w:tc>
          <w:tcPr>
            <w:tcW w:w="4675" w:type="dxa"/>
            <w:vAlign w:val="center"/>
          </w:tcPr>
          <w:p w14:paraId="7C093032" w14:textId="4F66B0D7" w:rsidR="00965142" w:rsidRPr="00563842" w:rsidRDefault="00545CE8" w:rsidP="00965142">
            <w:pPr>
              <w:jc w:val="center"/>
              <w:rPr>
                <w:lang w:val="fr-FR"/>
              </w:rPr>
            </w:pPr>
            <w:r>
              <w:rPr>
                <w:noProof/>
                <w:lang w:val="fr-CA"/>
              </w:rPr>
              <w:drawing>
                <wp:anchor distT="0" distB="0" distL="114300" distR="114300" simplePos="0" relativeHeight="251663360" behindDoc="1" locked="0" layoutInCell="1" allowOverlap="1" wp14:anchorId="16DB44DC" wp14:editId="74ED6550">
                  <wp:simplePos x="0" y="0"/>
                  <wp:positionH relativeFrom="column">
                    <wp:posOffset>309245</wp:posOffset>
                  </wp:positionH>
                  <wp:positionV relativeFrom="paragraph">
                    <wp:posOffset>48260</wp:posOffset>
                  </wp:positionV>
                  <wp:extent cx="2082800" cy="1228725"/>
                  <wp:effectExtent l="0" t="0" r="0" b="9525"/>
                  <wp:wrapThrough wrapText="bothSides">
                    <wp:wrapPolygon edited="0">
                      <wp:start x="9483" y="1005"/>
                      <wp:lineTo x="8495" y="2344"/>
                      <wp:lineTo x="8298" y="12391"/>
                      <wp:lineTo x="6520" y="17749"/>
                      <wp:lineTo x="0" y="19423"/>
                      <wp:lineTo x="0" y="21433"/>
                      <wp:lineTo x="11656" y="21433"/>
                      <wp:lineTo x="21337" y="21098"/>
                      <wp:lineTo x="21337" y="17079"/>
                      <wp:lineTo x="13039" y="12391"/>
                      <wp:lineTo x="12841" y="2344"/>
                      <wp:lineTo x="11854" y="1005"/>
                      <wp:lineTo x="9483" y="1005"/>
                    </wp:wrapPolygon>
                  </wp:wrapThrough>
                  <wp:docPr id="14339" name="Picture 5">
                    <a:extLst xmlns:a="http://schemas.openxmlformats.org/drawingml/2006/main">
                      <a:ext uri="{FF2B5EF4-FFF2-40B4-BE49-F238E27FC236}">
                        <a16:creationId xmlns:a16="http://schemas.microsoft.com/office/drawing/2014/main" id="{76DD756B-A00B-5939-4C13-93CC6A4FAF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5">
                            <a:extLst>
                              <a:ext uri="{FF2B5EF4-FFF2-40B4-BE49-F238E27FC236}">
                                <a16:creationId xmlns:a16="http://schemas.microsoft.com/office/drawing/2014/main" id="{76DD756B-A00B-5939-4C13-93CC6A4FAF6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t="7316" b="14025"/>
                          <a:stretch>
                            <a:fillRect/>
                          </a:stretch>
                        </pic:blipFill>
                        <pic:spPr bwMode="auto">
                          <a:xfrm>
                            <a:off x="0" y="0"/>
                            <a:ext cx="2082800" cy="1228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4D2B16" w14:textId="77777777" w:rsidR="00765A6B" w:rsidRPr="00563842" w:rsidRDefault="00765A6B" w:rsidP="00965142">
            <w:pPr>
              <w:jc w:val="center"/>
              <w:rPr>
                <w:lang w:val="fr-FR"/>
              </w:rPr>
            </w:pPr>
          </w:p>
          <w:p w14:paraId="19798117" w14:textId="77777777" w:rsidR="00765A6B" w:rsidRPr="00563842" w:rsidRDefault="00765A6B" w:rsidP="00965142">
            <w:pPr>
              <w:jc w:val="center"/>
              <w:rPr>
                <w:lang w:val="fr-FR"/>
              </w:rPr>
            </w:pPr>
          </w:p>
          <w:p w14:paraId="4AF1A29E" w14:textId="77777777" w:rsidR="00765A6B" w:rsidRPr="00563842" w:rsidRDefault="00765A6B" w:rsidP="00965142">
            <w:pPr>
              <w:jc w:val="center"/>
              <w:rPr>
                <w:lang w:val="fr-FR"/>
              </w:rPr>
            </w:pPr>
          </w:p>
          <w:p w14:paraId="7DCE31CB" w14:textId="77777777" w:rsidR="00765A6B" w:rsidRPr="00563842" w:rsidRDefault="00765A6B" w:rsidP="00965142">
            <w:pPr>
              <w:jc w:val="center"/>
              <w:rPr>
                <w:lang w:val="fr-FR"/>
              </w:rPr>
            </w:pPr>
          </w:p>
          <w:p w14:paraId="7CA84B7C" w14:textId="77777777" w:rsidR="00765A6B" w:rsidRPr="00563842" w:rsidRDefault="00765A6B" w:rsidP="00965142">
            <w:pPr>
              <w:jc w:val="center"/>
              <w:rPr>
                <w:lang w:val="fr-FR"/>
              </w:rPr>
            </w:pPr>
          </w:p>
          <w:p w14:paraId="2DADD6E5" w14:textId="6A593DE4" w:rsidR="00965142" w:rsidRDefault="00545CE8" w:rsidP="00965142">
            <w:pPr>
              <w:jc w:val="center"/>
            </w:pPr>
            <w:r>
              <w:rPr>
                <w:lang w:val="fr-CA"/>
              </w:rPr>
              <w:t xml:space="preserve">28,68 $/caisse – 2,39 $/unité </w:t>
            </w:r>
          </w:p>
          <w:p w14:paraId="670C3822" w14:textId="6F4235EE" w:rsidR="005E3941" w:rsidRPr="007736A2" w:rsidRDefault="005E3941" w:rsidP="00965142">
            <w:pPr>
              <w:jc w:val="center"/>
              <w:rPr>
                <w:sz w:val="18"/>
                <w:szCs w:val="18"/>
              </w:rPr>
            </w:pPr>
          </w:p>
        </w:tc>
      </w:tr>
    </w:tbl>
    <w:p w14:paraId="102058E1" w14:textId="1072D7C6" w:rsidR="00635867" w:rsidRPr="00563842" w:rsidRDefault="00545CE8" w:rsidP="00531483">
      <w:pPr>
        <w:rPr>
          <w:sz w:val="18"/>
          <w:szCs w:val="18"/>
          <w:lang w:val="fr-FR"/>
        </w:rPr>
      </w:pPr>
      <w:r>
        <w:rPr>
          <w:sz w:val="18"/>
          <w:szCs w:val="18"/>
          <w:lang w:val="fr-CA"/>
        </w:rPr>
        <w:t>* </w:t>
      </w:r>
      <w:r>
        <w:rPr>
          <w:i/>
          <w:iCs/>
          <w:sz w:val="18"/>
          <w:szCs w:val="18"/>
          <w:lang w:val="fr-CA"/>
        </w:rPr>
        <w:t>Les prix s’appliquent uniquement à la livraison directe. Les prix sont sujets à changement. Les prix sont confidentiels. Prix en vigueur à l’échelle nationale.</w:t>
      </w:r>
    </w:p>
    <w:p w14:paraId="232E05FE" w14:textId="77777777" w:rsidR="000C620C" w:rsidRPr="00563842" w:rsidRDefault="000C620C" w:rsidP="00AF441A">
      <w:pPr>
        <w:spacing w:after="0"/>
        <w:rPr>
          <w:b/>
          <w:lang w:val="fr-FR"/>
        </w:rPr>
      </w:pPr>
    </w:p>
    <w:p w14:paraId="3C956AA0" w14:textId="0DF5A0FF" w:rsidR="00AF441A" w:rsidRPr="00563842" w:rsidRDefault="00545CE8" w:rsidP="00AF441A">
      <w:pPr>
        <w:spacing w:after="0"/>
        <w:rPr>
          <w:b/>
          <w:lang w:val="fr-FR"/>
        </w:rPr>
      </w:pPr>
      <w:r>
        <w:rPr>
          <w:b/>
          <w:bCs/>
          <w:lang w:val="fr-CA"/>
        </w:rPr>
        <w:t>Livraison offerte :</w:t>
      </w:r>
    </w:p>
    <w:p w14:paraId="44C6F0FE" w14:textId="11E70F83" w:rsidR="00F97F51" w:rsidRPr="00563842" w:rsidRDefault="00545CE8" w:rsidP="00F97F51">
      <w:pPr>
        <w:spacing w:after="0"/>
        <w:ind w:left="1440"/>
        <w:rPr>
          <w:lang w:val="fr-FR"/>
        </w:rPr>
      </w:pPr>
      <w:r>
        <w:rPr>
          <w:lang w:val="fr-CA"/>
        </w:rPr>
        <w:t>Toutes les provinces, sauf la Nouvelle-Écosse</w:t>
      </w:r>
    </w:p>
    <w:p w14:paraId="7D0344F4" w14:textId="73D94BA9" w:rsidR="00AF441A" w:rsidRPr="00563842" w:rsidRDefault="00545CE8" w:rsidP="00F97F51">
      <w:pPr>
        <w:spacing w:after="0"/>
        <w:ind w:left="1440"/>
        <w:rPr>
          <w:i/>
          <w:sz w:val="18"/>
          <w:szCs w:val="18"/>
          <w:lang w:val="fr-FR"/>
        </w:rPr>
      </w:pPr>
      <w:r>
        <w:rPr>
          <w:lang w:val="fr-CA"/>
        </w:rPr>
        <w:t>Dans aucun territoire (à moins que le produit ne puisse être livré à un port ou à un aéroport.)</w:t>
      </w:r>
      <w:r>
        <w:rPr>
          <w:sz w:val="18"/>
          <w:szCs w:val="18"/>
          <w:lang w:val="fr-CA"/>
        </w:rPr>
        <w:br/>
      </w:r>
    </w:p>
    <w:p w14:paraId="45060780" w14:textId="0BCC9BB9" w:rsidR="00932282" w:rsidRPr="00563842" w:rsidRDefault="00545CE8" w:rsidP="00016E29">
      <w:pPr>
        <w:spacing w:after="0"/>
        <w:rPr>
          <w:lang w:val="fr-FR"/>
        </w:rPr>
      </w:pPr>
      <w:r>
        <w:rPr>
          <w:b/>
          <w:bCs/>
          <w:lang w:val="fr-CA"/>
        </w:rPr>
        <w:t>Frais de livraison :</w:t>
      </w:r>
      <w:r>
        <w:rPr>
          <w:lang w:val="fr-CA"/>
        </w:rPr>
        <w:t xml:space="preserve"> Livraison gratuite si la valeur ou la quantité minimale requise pour la commande est atteinte.</w:t>
      </w:r>
    </w:p>
    <w:p w14:paraId="36BE6EB4" w14:textId="0D672684" w:rsidR="00932282" w:rsidRPr="00563842" w:rsidRDefault="00545CE8" w:rsidP="007736A2">
      <w:pPr>
        <w:spacing w:after="0"/>
        <w:ind w:left="720" w:firstLine="720"/>
        <w:rPr>
          <w:lang w:val="fr-FR"/>
        </w:rPr>
      </w:pPr>
      <w:r>
        <w:rPr>
          <w:lang w:val="fr-CA"/>
        </w:rPr>
        <w:t xml:space="preserve"> Dans toutes les provinces, </w:t>
      </w:r>
      <w:r>
        <w:rPr>
          <w:u w:val="single"/>
          <w:lang w:val="fr-CA"/>
        </w:rPr>
        <w:t>la commande minimale est de 85 caisses</w:t>
      </w:r>
      <w:r>
        <w:rPr>
          <w:lang w:val="fr-CA"/>
        </w:rPr>
        <w:t xml:space="preserve">. </w:t>
      </w:r>
    </w:p>
    <w:p w14:paraId="5501949D" w14:textId="77777777" w:rsidR="00462DFB" w:rsidRPr="00563842" w:rsidRDefault="00462DFB" w:rsidP="00BC4933">
      <w:pPr>
        <w:spacing w:after="0"/>
        <w:rPr>
          <w:b/>
          <w:lang w:val="fr-FR"/>
        </w:rPr>
      </w:pPr>
    </w:p>
    <w:p w14:paraId="1EF65E64" w14:textId="38AF356F" w:rsidR="00BC4933" w:rsidRPr="00563842" w:rsidRDefault="00545CE8" w:rsidP="00BC4933">
      <w:pPr>
        <w:spacing w:after="0"/>
        <w:rPr>
          <w:lang w:val="fr-FR"/>
        </w:rPr>
      </w:pPr>
      <w:r>
        <w:rPr>
          <w:b/>
          <w:bCs/>
          <w:lang w:val="fr-CA"/>
        </w:rPr>
        <w:t>Rabais sur le volume :</w:t>
      </w:r>
      <w:r>
        <w:rPr>
          <w:lang w:val="fr-CA"/>
        </w:rPr>
        <w:t xml:space="preserve"> Rabais additionnel de 1 $ par caisse pour 24 unités. Commande d’un chargement complet de 2 040 caisses </w:t>
      </w:r>
    </w:p>
    <w:p w14:paraId="5DF426A8" w14:textId="77777777" w:rsidR="000C620C" w:rsidRPr="00563842" w:rsidRDefault="000C620C" w:rsidP="00016E29">
      <w:pPr>
        <w:spacing w:after="0"/>
        <w:rPr>
          <w:b/>
          <w:lang w:val="fr-FR"/>
        </w:rPr>
      </w:pPr>
    </w:p>
    <w:p w14:paraId="3A218B7A" w14:textId="37A8B352" w:rsidR="00016E29" w:rsidRPr="00563842" w:rsidRDefault="00545CE8" w:rsidP="00016E29">
      <w:pPr>
        <w:spacing w:after="0"/>
        <w:rPr>
          <w:lang w:val="fr-FR"/>
        </w:rPr>
      </w:pPr>
      <w:r>
        <w:rPr>
          <w:b/>
          <w:bCs/>
          <w:lang w:val="fr-CA"/>
        </w:rPr>
        <w:t>Délai d’approvisionnement :</w:t>
      </w:r>
      <w:r>
        <w:rPr>
          <w:lang w:val="fr-CA"/>
        </w:rPr>
        <w:t xml:space="preserve"> selon l’emplacement et l’expédition.</w:t>
      </w:r>
    </w:p>
    <w:p w14:paraId="73600A92" w14:textId="77777777" w:rsidR="00BC4933" w:rsidRPr="00563842" w:rsidRDefault="00BC4933" w:rsidP="00016E29">
      <w:pPr>
        <w:spacing w:after="0"/>
        <w:rPr>
          <w:lang w:val="fr-FR"/>
        </w:rPr>
      </w:pPr>
    </w:p>
    <w:p w14:paraId="3C954B45" w14:textId="493D5B09" w:rsidR="0068739C" w:rsidRPr="00563842" w:rsidRDefault="00545CE8" w:rsidP="00016E29">
      <w:pPr>
        <w:spacing w:after="0"/>
        <w:rPr>
          <w:lang w:val="fr-FR"/>
        </w:rPr>
      </w:pPr>
      <w:r>
        <w:rPr>
          <w:b/>
          <w:bCs/>
          <w:lang w:val="fr-CA"/>
        </w:rPr>
        <w:t>Frais de livraison supplémentaires :</w:t>
      </w:r>
      <w:r>
        <w:rPr>
          <w:lang w:val="fr-CA"/>
        </w:rPr>
        <w:t xml:space="preserve"> Supplément de 3 $/caisse à livrer en Colombie-Britannique, en Alberta, au Manitoba, au Nouveau-Brunswick et à l’Île-du-Prince-Édouard</w:t>
      </w:r>
    </w:p>
    <w:p w14:paraId="7E464F9D" w14:textId="77777777" w:rsidR="00393062" w:rsidRPr="00563842" w:rsidRDefault="00393062" w:rsidP="00016E29">
      <w:pPr>
        <w:spacing w:after="0"/>
        <w:rPr>
          <w:lang w:val="fr-FR"/>
        </w:rPr>
      </w:pPr>
    </w:p>
    <w:p w14:paraId="1B58E88A" w14:textId="782420E6" w:rsidR="00FF2CED" w:rsidRPr="00563842" w:rsidRDefault="00545CE8" w:rsidP="007736A2">
      <w:pPr>
        <w:spacing w:after="0"/>
        <w:rPr>
          <w:lang w:val="fr-FR"/>
        </w:rPr>
      </w:pPr>
      <w:r>
        <w:rPr>
          <w:b/>
          <w:bCs/>
          <w:lang w:val="fr-CA"/>
        </w:rPr>
        <w:t>Méthode de commande :</w:t>
      </w:r>
      <w:r>
        <w:rPr>
          <w:lang w:val="fr-CA"/>
        </w:rPr>
        <w:t xml:space="preserve"> Téléphone, télécopieur ou courriel </w:t>
      </w:r>
    </w:p>
    <w:p w14:paraId="021073C6" w14:textId="4C362F9F" w:rsidR="00016E29" w:rsidRPr="00563842" w:rsidRDefault="00016E29" w:rsidP="00016E29">
      <w:pPr>
        <w:spacing w:after="0"/>
        <w:rPr>
          <w:lang w:val="fr-FR"/>
        </w:rPr>
      </w:pPr>
    </w:p>
    <w:p w14:paraId="768C5F4C" w14:textId="51DA543E" w:rsidR="00BB196A" w:rsidRPr="00563842" w:rsidRDefault="00545CE8" w:rsidP="00016E29">
      <w:pPr>
        <w:spacing w:after="0"/>
        <w:rPr>
          <w:lang w:val="fr-FR"/>
        </w:rPr>
      </w:pPr>
      <w:r>
        <w:rPr>
          <w:b/>
          <w:bCs/>
          <w:lang w:val="fr-CA"/>
        </w:rPr>
        <w:t>Modes de paiement acceptés :</w:t>
      </w:r>
      <w:r>
        <w:rPr>
          <w:lang w:val="fr-CA"/>
        </w:rPr>
        <w:t xml:space="preserve"> Chèque/TEF </w:t>
      </w:r>
    </w:p>
    <w:p w14:paraId="4A39EC3E" w14:textId="77777777" w:rsidR="00B45622" w:rsidRPr="00563842" w:rsidRDefault="00B45622" w:rsidP="00016E29">
      <w:pPr>
        <w:spacing w:after="0"/>
        <w:rPr>
          <w:lang w:val="fr-FR"/>
        </w:rPr>
      </w:pPr>
    </w:p>
    <w:p w14:paraId="2D597BBC" w14:textId="51D16B2B" w:rsidR="00173ABF" w:rsidRPr="00563842" w:rsidRDefault="00545CE8" w:rsidP="00173ABF">
      <w:pPr>
        <w:spacing w:after="0"/>
        <w:rPr>
          <w:b/>
          <w:sz w:val="28"/>
          <w:szCs w:val="28"/>
          <w:u w:val="single"/>
          <w:lang w:val="fr-FR"/>
        </w:rPr>
      </w:pPr>
      <w:r>
        <w:rPr>
          <w:b/>
          <w:bCs/>
          <w:sz w:val="28"/>
          <w:szCs w:val="28"/>
          <w:u w:val="single"/>
          <w:lang w:val="fr-CA"/>
        </w:rPr>
        <w:t>Accès à la liste de prix complète et achats auprès de Grand Pré :</w:t>
      </w:r>
    </w:p>
    <w:p w14:paraId="1030C4B6" w14:textId="77777777" w:rsidR="00737BB3" w:rsidRPr="00563842" w:rsidRDefault="00737BB3" w:rsidP="00016E29">
      <w:pPr>
        <w:spacing w:after="0"/>
        <w:rPr>
          <w:b/>
          <w:sz w:val="24"/>
          <w:szCs w:val="24"/>
          <w:lang w:val="fr-FR"/>
        </w:rPr>
      </w:pPr>
    </w:p>
    <w:p w14:paraId="7AE51582" w14:textId="2192D0DC" w:rsidR="00856B58" w:rsidRPr="00563842" w:rsidRDefault="00545CE8" w:rsidP="00A1580B">
      <w:pPr>
        <w:spacing w:after="0"/>
        <w:rPr>
          <w:b/>
          <w:lang w:val="fr-FR"/>
        </w:rPr>
      </w:pPr>
      <w:r>
        <w:rPr>
          <w:b/>
          <w:bCs/>
          <w:lang w:val="fr-CA"/>
        </w:rPr>
        <w:t xml:space="preserve">Étape 1. </w:t>
      </w:r>
      <w:r>
        <w:rPr>
          <w:lang w:val="fr-CA"/>
        </w:rPr>
        <w:t xml:space="preserve">Communiquez avec notre représentant chez </w:t>
      </w:r>
      <w:r>
        <w:rPr>
          <w:b/>
          <w:bCs/>
          <w:lang w:val="fr-CA"/>
        </w:rPr>
        <w:t>Grand Pré</w:t>
      </w:r>
      <w:r>
        <w:rPr>
          <w:lang w:val="fr-CA"/>
        </w:rPr>
        <w:t xml:space="preserve"> pour obtenir la liste complète des produits et les prix réservés à Banques alimentaires Canada (veuillez noter que ces prix sont confidentiels et ne s’appliquent qu’aux banques alimentaires. Aucun prix ne doit être communiqué à d’autres fournisseurs [p. ex., épiceries]).</w:t>
      </w:r>
    </w:p>
    <w:p w14:paraId="1F41C2DA" w14:textId="77777777" w:rsidR="00B45622" w:rsidRPr="00563842" w:rsidRDefault="00B45622" w:rsidP="00A1580B">
      <w:pPr>
        <w:spacing w:after="0"/>
        <w:rPr>
          <w:b/>
          <w:lang w:val="fr-FR"/>
        </w:rPr>
      </w:pPr>
    </w:p>
    <w:p w14:paraId="0FACBF67" w14:textId="51C4E338" w:rsidR="00B45622" w:rsidRPr="00563842" w:rsidRDefault="00545CE8" w:rsidP="00A1580B">
      <w:pPr>
        <w:spacing w:after="0"/>
        <w:rPr>
          <w:bCs/>
          <w:lang w:val="fr-FR"/>
        </w:rPr>
      </w:pPr>
      <w:r>
        <w:rPr>
          <w:lang w:val="fr-CA"/>
        </w:rPr>
        <w:t xml:space="preserve">Pour en savoir plus sur les produits et les prix de </w:t>
      </w:r>
      <w:r>
        <w:rPr>
          <w:b/>
          <w:bCs/>
          <w:lang w:val="fr-CA"/>
        </w:rPr>
        <w:t>Grand Pré</w:t>
      </w:r>
      <w:r>
        <w:rPr>
          <w:lang w:val="fr-CA"/>
        </w:rPr>
        <w:t>, veuillez communiquer avec :</w:t>
      </w:r>
    </w:p>
    <w:p w14:paraId="1D6715F8" w14:textId="58A92F4B" w:rsidR="00BF2723" w:rsidRPr="00563842" w:rsidRDefault="00BF2723" w:rsidP="00A1580B">
      <w:pPr>
        <w:spacing w:after="0"/>
        <w:rPr>
          <w:bCs/>
          <w:lang w:val="fr-FR"/>
        </w:rPr>
      </w:pPr>
    </w:p>
    <w:p w14:paraId="7BC708FA" w14:textId="3C9E083F" w:rsidR="00BF2723" w:rsidRPr="007D0DED" w:rsidRDefault="00545CE8" w:rsidP="00393062">
      <w:pPr>
        <w:spacing w:after="0"/>
        <w:ind w:left="1440" w:firstLine="720"/>
        <w:rPr>
          <w:bCs/>
        </w:rPr>
      </w:pPr>
      <w:r w:rsidRPr="007D0DED">
        <w:t>Hugo Sheehy, vice-</w:t>
      </w:r>
      <w:proofErr w:type="spellStart"/>
      <w:r w:rsidRPr="007D0DED">
        <w:t>président</w:t>
      </w:r>
      <w:proofErr w:type="spellEnd"/>
    </w:p>
    <w:p w14:paraId="40881F55" w14:textId="00EC7FF5" w:rsidR="00BF2723" w:rsidRPr="007D0DED" w:rsidRDefault="00545CE8" w:rsidP="007D0DED">
      <w:pPr>
        <w:spacing w:after="0"/>
        <w:ind w:left="1440" w:firstLine="720"/>
        <w:rPr>
          <w:bCs/>
          <w:lang w:val="fr-FR"/>
        </w:rPr>
      </w:pPr>
      <w:proofErr w:type="gramStart"/>
      <w:r w:rsidRPr="007D0DED">
        <w:rPr>
          <w:lang w:val="fr-FR"/>
        </w:rPr>
        <w:t>Courriel</w:t>
      </w:r>
      <w:r w:rsidR="007D0DED" w:rsidRPr="007D0DED">
        <w:rPr>
          <w:lang w:val="fr-FR"/>
        </w:rPr>
        <w:t>:</w:t>
      </w:r>
      <w:proofErr w:type="gramEnd"/>
      <w:r w:rsidR="007D0DED" w:rsidRPr="007D0DED">
        <w:rPr>
          <w:lang w:val="fr-FR"/>
        </w:rPr>
        <w:t xml:space="preserve"> </w:t>
      </w:r>
      <w:r w:rsidRPr="007D0DED">
        <w:rPr>
          <w:lang w:val="fr-FR"/>
        </w:rPr>
        <w:t>hugo.sheehy@i-nov.ca</w:t>
      </w:r>
    </w:p>
    <w:p w14:paraId="0E9F8485" w14:textId="1B074B60" w:rsidR="00BF2723" w:rsidRPr="00563842" w:rsidRDefault="00545CE8" w:rsidP="007D0DED">
      <w:pPr>
        <w:spacing w:after="0"/>
        <w:ind w:left="1440" w:firstLine="720"/>
        <w:rPr>
          <w:bCs/>
          <w:lang w:val="fr-FR"/>
        </w:rPr>
      </w:pPr>
      <w:r>
        <w:rPr>
          <w:lang w:val="fr-CA"/>
        </w:rPr>
        <w:t>Numéro de téléphone</w:t>
      </w:r>
      <w:r w:rsidR="007D0DED">
        <w:rPr>
          <w:lang w:val="fr-CA"/>
        </w:rPr>
        <w:t xml:space="preserve"> : </w:t>
      </w:r>
      <w:r>
        <w:rPr>
          <w:lang w:val="fr-CA"/>
        </w:rPr>
        <w:t>1 866 471-4424, poste 11</w:t>
      </w:r>
    </w:p>
    <w:p w14:paraId="0989ED8D" w14:textId="77777777" w:rsidR="00BF2723" w:rsidRPr="00563842" w:rsidRDefault="00BF2723" w:rsidP="00BF2723">
      <w:pPr>
        <w:spacing w:after="0"/>
        <w:rPr>
          <w:b/>
          <w:lang w:val="fr-FR"/>
        </w:rPr>
      </w:pPr>
    </w:p>
    <w:p w14:paraId="7FB7B399" w14:textId="4F92D868" w:rsidR="00BF2723" w:rsidRPr="00563842" w:rsidRDefault="00545CE8" w:rsidP="00BF2723">
      <w:pPr>
        <w:spacing w:after="0"/>
        <w:rPr>
          <w:bCs/>
          <w:lang w:val="fr-FR"/>
        </w:rPr>
      </w:pPr>
      <w:r>
        <w:rPr>
          <w:b/>
          <w:bCs/>
          <w:lang w:val="fr-CA"/>
        </w:rPr>
        <w:t>Étape 2.</w:t>
      </w:r>
      <w:r>
        <w:rPr>
          <w:lang w:val="fr-CA"/>
        </w:rPr>
        <w:t xml:space="preserve"> Si vous souhaitez acheter des produits ou vous désirez créer un compte Grand Pré, remplissez la demande de crédit et soumettez-la à </w:t>
      </w:r>
      <w:hyperlink r:id="rId15" w:history="1">
        <w:r>
          <w:rPr>
            <w:rStyle w:val="Hyperlink"/>
            <w:lang w:val="fr-CA"/>
          </w:rPr>
          <w:t>hugo.sheehy@i-nov.ca</w:t>
        </w:r>
      </w:hyperlink>
      <w:r>
        <w:rPr>
          <w:lang w:val="fr-CA"/>
        </w:rPr>
        <w:t>. À la réception du document, il remplira ensuite un nouveau formulaire de compte client en votre nom et le soumettra au service de crédit afin de configurer votre compte. Ce processus prend environ trois jours ouvrables.</w:t>
      </w:r>
    </w:p>
    <w:p w14:paraId="4A76BB27" w14:textId="77777777" w:rsidR="00E1095B" w:rsidRPr="00563842" w:rsidRDefault="00E1095B" w:rsidP="00BF2723">
      <w:pPr>
        <w:spacing w:after="0"/>
        <w:rPr>
          <w:bCs/>
          <w:lang w:val="fr-FR"/>
        </w:rPr>
      </w:pPr>
    </w:p>
    <w:p w14:paraId="3315C00D" w14:textId="2B3A43C8" w:rsidR="00E1095B" w:rsidRPr="00563842" w:rsidRDefault="00545CE8" w:rsidP="00BF2723">
      <w:pPr>
        <w:spacing w:after="0"/>
        <w:rPr>
          <w:bCs/>
          <w:lang w:val="fr-FR"/>
        </w:rPr>
      </w:pPr>
      <w:r>
        <w:rPr>
          <w:b/>
          <w:bCs/>
          <w:lang w:val="fr-CA"/>
        </w:rPr>
        <w:t>Étape 3.</w:t>
      </w:r>
      <w:r>
        <w:rPr>
          <w:lang w:val="fr-CA"/>
        </w:rPr>
        <w:t xml:space="preserve"> Après trois jours, veuillez contacter </w:t>
      </w:r>
      <w:hyperlink r:id="rId16" w:history="1">
        <w:r>
          <w:rPr>
            <w:rStyle w:val="Hyperlink"/>
            <w:lang w:val="fr-CA"/>
          </w:rPr>
          <w:t>hugo.sheehy@i-nov.ca</w:t>
        </w:r>
      </w:hyperlink>
      <w:r>
        <w:rPr>
          <w:lang w:val="fr-CA"/>
        </w:rPr>
        <w:t xml:space="preserve"> pour demander un formulaire de commande de produits Grand Pré. Ce formulaire comprend la liste de tous les produits Grand Pré ainsi que les prix réservés à Banques alimentaires Canada.</w:t>
      </w:r>
    </w:p>
    <w:p w14:paraId="261186FF" w14:textId="77777777" w:rsidR="00E1095B" w:rsidRPr="00563842" w:rsidRDefault="00E1095B" w:rsidP="00BF2723">
      <w:pPr>
        <w:spacing w:after="0"/>
        <w:rPr>
          <w:bCs/>
          <w:lang w:val="fr-FR"/>
        </w:rPr>
      </w:pPr>
    </w:p>
    <w:p w14:paraId="5FDFB3B9" w14:textId="05D315BD" w:rsidR="00E1095B" w:rsidRPr="00563842" w:rsidRDefault="00545CE8" w:rsidP="00BF2723">
      <w:pPr>
        <w:spacing w:after="0"/>
        <w:rPr>
          <w:bCs/>
          <w:lang w:val="fr-FR"/>
        </w:rPr>
      </w:pPr>
      <w:r>
        <w:rPr>
          <w:b/>
          <w:bCs/>
          <w:lang w:val="fr-CA"/>
        </w:rPr>
        <w:t>Étape 4.</w:t>
      </w:r>
      <w:r>
        <w:rPr>
          <w:lang w:val="fr-CA"/>
        </w:rPr>
        <w:t xml:space="preserve"> Soumettez votre formulaire de commande rempli à </w:t>
      </w:r>
      <w:hyperlink r:id="rId17" w:history="1">
        <w:r>
          <w:rPr>
            <w:rStyle w:val="Hyperlink"/>
            <w:lang w:val="fr-CA"/>
          </w:rPr>
          <w:t>info@i-nov.ca</w:t>
        </w:r>
      </w:hyperlink>
      <w:r>
        <w:rPr>
          <w:lang w:val="fr-CA"/>
        </w:rPr>
        <w:t xml:space="preserve"> en y joignant votre paiement pour qu’il soit traité. Toutes les commandes doivent être prépayées avant d’être traitées et livrées. Veuillez communiquer avec Hugo Sheehy au 1 866 471-4424, poste 11 pour toute question concernant les délais de livraison, les paiements reçus, etc.</w:t>
      </w:r>
    </w:p>
    <w:p w14:paraId="13E44A5B" w14:textId="77777777" w:rsidR="00CE75B7" w:rsidRPr="00563842" w:rsidRDefault="00CE75B7" w:rsidP="00CE75B7">
      <w:pPr>
        <w:spacing w:after="0"/>
        <w:rPr>
          <w:b/>
          <w:lang w:val="fr-FR"/>
        </w:rPr>
      </w:pPr>
    </w:p>
    <w:p w14:paraId="380553BC" w14:textId="77777777" w:rsidR="00CE75B7" w:rsidRPr="00563842" w:rsidRDefault="00545CE8" w:rsidP="00CE75B7">
      <w:pPr>
        <w:spacing w:after="0"/>
        <w:rPr>
          <w:b/>
          <w:lang w:val="fr-FR"/>
        </w:rPr>
      </w:pPr>
      <w:r>
        <w:rPr>
          <w:b/>
          <w:bCs/>
          <w:lang w:val="fr-CA"/>
        </w:rPr>
        <w:t>Pour toute autre question ou demande, veuillez communiquer avec :</w:t>
      </w:r>
    </w:p>
    <w:p w14:paraId="3F6A227F" w14:textId="39D89430" w:rsidR="00CE75B7" w:rsidRPr="00563842" w:rsidRDefault="00545CE8" w:rsidP="00CE75B7">
      <w:pPr>
        <w:spacing w:after="0"/>
        <w:ind w:left="2880"/>
        <w:rPr>
          <w:lang w:val="fr-FR"/>
        </w:rPr>
      </w:pPr>
      <w:r>
        <w:rPr>
          <w:lang w:val="fr-CA"/>
        </w:rPr>
        <w:t xml:space="preserve">Gestionnaire Le Marché, Banques alimentaires Canada </w:t>
      </w:r>
    </w:p>
    <w:p w14:paraId="65BA3BC0" w14:textId="77777777" w:rsidR="00CE75B7" w:rsidRPr="002A2916" w:rsidRDefault="00545CE8" w:rsidP="00CE75B7">
      <w:pPr>
        <w:autoSpaceDE w:val="0"/>
        <w:autoSpaceDN w:val="0"/>
        <w:spacing w:after="0" w:line="288" w:lineRule="auto"/>
        <w:ind w:left="2880"/>
        <w:rPr>
          <w:rStyle w:val="Hyperlink"/>
          <w:rFonts w:ascii="Century Gothic" w:hAnsi="Century Gothic" w:cs="Calibri"/>
        </w:rPr>
      </w:pPr>
      <w:r>
        <w:rPr>
          <w:b/>
          <w:bCs/>
          <w:lang w:val="fr-CA"/>
        </w:rPr>
        <w:t xml:space="preserve">Courriel : </w:t>
      </w:r>
      <w:hyperlink r:id="rId18" w:history="1">
        <w:r>
          <w:rPr>
            <w:rStyle w:val="Hyperlink"/>
            <w:rFonts w:cstheme="minorHAnsi"/>
            <w:lang w:val="fr-CA"/>
          </w:rPr>
          <w:t>marketplace@foodbankscanada.ca</w:t>
        </w:r>
      </w:hyperlink>
    </w:p>
    <w:p w14:paraId="645E1D5A" w14:textId="2C4AC81E" w:rsidR="003131D7" w:rsidRDefault="003131D7" w:rsidP="007D0DED">
      <w:pPr>
        <w:spacing w:after="0"/>
      </w:pPr>
    </w:p>
    <w:sectPr w:rsidR="003131D7" w:rsidSect="0010614B">
      <w:headerReference w:type="default" r:id="rId19"/>
      <w:pgSz w:w="12240" w:h="15840"/>
      <w:pgMar w:top="1440" w:right="1440" w:bottom="720" w:left="1440" w:header="144" w:footer="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94B55" w14:textId="77777777" w:rsidR="00631A84" w:rsidRDefault="00631A84">
      <w:pPr>
        <w:spacing w:after="0" w:line="240" w:lineRule="auto"/>
      </w:pPr>
      <w:r>
        <w:separator/>
      </w:r>
    </w:p>
  </w:endnote>
  <w:endnote w:type="continuationSeparator" w:id="0">
    <w:p w14:paraId="24E6CDE8" w14:textId="77777777" w:rsidR="00631A84" w:rsidRDefault="0063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9A9B3" w14:textId="77777777" w:rsidR="00631A84" w:rsidRDefault="00631A84">
      <w:pPr>
        <w:spacing w:after="0" w:line="240" w:lineRule="auto"/>
      </w:pPr>
      <w:r>
        <w:separator/>
      </w:r>
    </w:p>
  </w:footnote>
  <w:footnote w:type="continuationSeparator" w:id="0">
    <w:p w14:paraId="4192247D" w14:textId="77777777" w:rsidR="00631A84" w:rsidRDefault="00631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6638"/>
    </w:tblGrid>
    <w:tr w:rsidR="00A57260" w14:paraId="67177ECD" w14:textId="77777777" w:rsidTr="000A105D">
      <w:trPr>
        <w:trHeight w:val="1790"/>
      </w:trPr>
      <w:tc>
        <w:tcPr>
          <w:tcW w:w="4950" w:type="dxa"/>
        </w:tcPr>
        <w:p w14:paraId="0BE6198F" w14:textId="7EE31824" w:rsidR="000A105D" w:rsidRDefault="00545CE8" w:rsidP="000A105D">
          <w:pPr>
            <w:pStyle w:val="Header"/>
          </w:pPr>
          <w:r>
            <w:rPr>
              <w:noProof/>
              <w:lang w:val="fr-CA"/>
            </w:rPr>
            <w:drawing>
              <wp:anchor distT="0" distB="0" distL="114300" distR="114300" simplePos="0" relativeHeight="251658240" behindDoc="1" locked="0" layoutInCell="1" allowOverlap="1" wp14:anchorId="5254B382" wp14:editId="229A2623">
                <wp:simplePos x="0" y="0"/>
                <wp:positionH relativeFrom="column">
                  <wp:posOffset>845820</wp:posOffset>
                </wp:positionH>
                <wp:positionV relativeFrom="paragraph">
                  <wp:posOffset>168910</wp:posOffset>
                </wp:positionV>
                <wp:extent cx="1247775" cy="956310"/>
                <wp:effectExtent l="0" t="0" r="9525" b="0"/>
                <wp:wrapTight wrapText="bothSides">
                  <wp:wrapPolygon edited="0">
                    <wp:start x="0" y="0"/>
                    <wp:lineTo x="0" y="21084"/>
                    <wp:lineTo x="21435" y="21084"/>
                    <wp:lineTo x="21435" y="0"/>
                    <wp:lineTo x="0" y="0"/>
                  </wp:wrapPolygon>
                </wp:wrapTight>
                <wp:docPr id="1970419137"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19137"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7775" cy="956310"/>
                        </a:xfrm>
                        <a:prstGeom prst="rect">
                          <a:avLst/>
                        </a:prstGeom>
                      </pic:spPr>
                    </pic:pic>
                  </a:graphicData>
                </a:graphic>
                <wp14:sizeRelH relativeFrom="margin">
                  <wp14:pctWidth>0</wp14:pctWidth>
                </wp14:sizeRelH>
                <wp14:sizeRelV relativeFrom="margin">
                  <wp14:pctHeight>0</wp14:pctHeight>
                </wp14:sizeRelV>
              </wp:anchor>
            </w:drawing>
          </w:r>
        </w:p>
      </w:tc>
      <w:tc>
        <w:tcPr>
          <w:tcW w:w="6570" w:type="dxa"/>
        </w:tcPr>
        <w:p w14:paraId="71391952" w14:textId="7C8799AE" w:rsidR="000A105D" w:rsidRDefault="007D0DED" w:rsidP="000A105D">
          <w:pPr>
            <w:pStyle w:val="Header"/>
            <w:jc w:val="right"/>
          </w:pPr>
          <w:r>
            <w:rPr>
              <w:noProof/>
            </w:rPr>
            <w:drawing>
              <wp:anchor distT="0" distB="0" distL="114300" distR="114300" simplePos="0" relativeHeight="251659264" behindDoc="1" locked="0" layoutInCell="1" allowOverlap="1" wp14:anchorId="1D1458E2" wp14:editId="69F5B605">
                <wp:simplePos x="0" y="0"/>
                <wp:positionH relativeFrom="column">
                  <wp:posOffset>67310</wp:posOffset>
                </wp:positionH>
                <wp:positionV relativeFrom="paragraph">
                  <wp:posOffset>168910</wp:posOffset>
                </wp:positionV>
                <wp:extent cx="4077970" cy="654050"/>
                <wp:effectExtent l="0" t="0" r="0" b="0"/>
                <wp:wrapTight wrapText="bothSides">
                  <wp:wrapPolygon edited="0">
                    <wp:start x="1110" y="0"/>
                    <wp:lineTo x="0" y="0"/>
                    <wp:lineTo x="0" y="4404"/>
                    <wp:lineTo x="505" y="10066"/>
                    <wp:lineTo x="505" y="18874"/>
                    <wp:lineTo x="1009" y="20132"/>
                    <wp:lineTo x="3834" y="20761"/>
                    <wp:lineTo x="10595" y="20761"/>
                    <wp:lineTo x="11907" y="20761"/>
                    <wp:lineTo x="11806" y="20132"/>
                    <wp:lineTo x="21492" y="15099"/>
                    <wp:lineTo x="21492" y="3775"/>
                    <wp:lineTo x="1614" y="0"/>
                    <wp:lineTo x="1110" y="0"/>
                  </wp:wrapPolygon>
                </wp:wrapTight>
                <wp:docPr id="436214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7797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F3A2D" w14:textId="56F82D8A" w:rsidR="00917404" w:rsidRPr="00917404" w:rsidRDefault="00545CE8" w:rsidP="00917404">
          <w:pPr>
            <w:tabs>
              <w:tab w:val="left" w:pos="2280"/>
            </w:tabs>
          </w:pPr>
          <w:r>
            <w:rPr>
              <w:lang w:val="fr-CA"/>
            </w:rPr>
            <w:tab/>
          </w:r>
        </w:p>
      </w:tc>
    </w:tr>
  </w:tbl>
  <w:p w14:paraId="4A536FC6" w14:textId="0A4441DE" w:rsidR="001C0CB7" w:rsidRDefault="001C0CB7" w:rsidP="00A37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BE1"/>
    <w:multiLevelType w:val="hybridMultilevel"/>
    <w:tmpl w:val="B0A2EDE6"/>
    <w:lvl w:ilvl="0" w:tplc="C1848010">
      <w:start w:val="1"/>
      <w:numFmt w:val="bullet"/>
      <w:lvlText w:val="-"/>
      <w:lvlJc w:val="left"/>
      <w:pPr>
        <w:tabs>
          <w:tab w:val="num" w:pos="720"/>
        </w:tabs>
        <w:ind w:left="720" w:hanging="360"/>
      </w:pPr>
      <w:rPr>
        <w:rFonts w:ascii="Times New Roman" w:hAnsi="Times New Roman" w:hint="default"/>
      </w:rPr>
    </w:lvl>
    <w:lvl w:ilvl="1" w:tplc="729C3BC6">
      <w:start w:val="1"/>
      <w:numFmt w:val="bullet"/>
      <w:lvlText w:val="-"/>
      <w:lvlJc w:val="left"/>
      <w:pPr>
        <w:tabs>
          <w:tab w:val="num" w:pos="1440"/>
        </w:tabs>
        <w:ind w:left="1440" w:hanging="360"/>
      </w:pPr>
      <w:rPr>
        <w:rFonts w:ascii="Times New Roman" w:hAnsi="Times New Roman" w:hint="default"/>
      </w:rPr>
    </w:lvl>
    <w:lvl w:ilvl="2" w:tplc="A0DA68E8" w:tentative="1">
      <w:start w:val="1"/>
      <w:numFmt w:val="bullet"/>
      <w:lvlText w:val="-"/>
      <w:lvlJc w:val="left"/>
      <w:pPr>
        <w:tabs>
          <w:tab w:val="num" w:pos="2160"/>
        </w:tabs>
        <w:ind w:left="2160" w:hanging="360"/>
      </w:pPr>
      <w:rPr>
        <w:rFonts w:ascii="Times New Roman" w:hAnsi="Times New Roman" w:hint="default"/>
      </w:rPr>
    </w:lvl>
    <w:lvl w:ilvl="3" w:tplc="F53C9A14" w:tentative="1">
      <w:start w:val="1"/>
      <w:numFmt w:val="bullet"/>
      <w:lvlText w:val="-"/>
      <w:lvlJc w:val="left"/>
      <w:pPr>
        <w:tabs>
          <w:tab w:val="num" w:pos="2880"/>
        </w:tabs>
        <w:ind w:left="2880" w:hanging="360"/>
      </w:pPr>
      <w:rPr>
        <w:rFonts w:ascii="Times New Roman" w:hAnsi="Times New Roman" w:hint="default"/>
      </w:rPr>
    </w:lvl>
    <w:lvl w:ilvl="4" w:tplc="973A33D2" w:tentative="1">
      <w:start w:val="1"/>
      <w:numFmt w:val="bullet"/>
      <w:lvlText w:val="-"/>
      <w:lvlJc w:val="left"/>
      <w:pPr>
        <w:tabs>
          <w:tab w:val="num" w:pos="3600"/>
        </w:tabs>
        <w:ind w:left="3600" w:hanging="360"/>
      </w:pPr>
      <w:rPr>
        <w:rFonts w:ascii="Times New Roman" w:hAnsi="Times New Roman" w:hint="default"/>
      </w:rPr>
    </w:lvl>
    <w:lvl w:ilvl="5" w:tplc="5C28CBBC" w:tentative="1">
      <w:start w:val="1"/>
      <w:numFmt w:val="bullet"/>
      <w:lvlText w:val="-"/>
      <w:lvlJc w:val="left"/>
      <w:pPr>
        <w:tabs>
          <w:tab w:val="num" w:pos="4320"/>
        </w:tabs>
        <w:ind w:left="4320" w:hanging="360"/>
      </w:pPr>
      <w:rPr>
        <w:rFonts w:ascii="Times New Roman" w:hAnsi="Times New Roman" w:hint="default"/>
      </w:rPr>
    </w:lvl>
    <w:lvl w:ilvl="6" w:tplc="81A29402" w:tentative="1">
      <w:start w:val="1"/>
      <w:numFmt w:val="bullet"/>
      <w:lvlText w:val="-"/>
      <w:lvlJc w:val="left"/>
      <w:pPr>
        <w:tabs>
          <w:tab w:val="num" w:pos="5040"/>
        </w:tabs>
        <w:ind w:left="5040" w:hanging="360"/>
      </w:pPr>
      <w:rPr>
        <w:rFonts w:ascii="Times New Roman" w:hAnsi="Times New Roman" w:hint="default"/>
      </w:rPr>
    </w:lvl>
    <w:lvl w:ilvl="7" w:tplc="A6743050" w:tentative="1">
      <w:start w:val="1"/>
      <w:numFmt w:val="bullet"/>
      <w:lvlText w:val="-"/>
      <w:lvlJc w:val="left"/>
      <w:pPr>
        <w:tabs>
          <w:tab w:val="num" w:pos="5760"/>
        </w:tabs>
        <w:ind w:left="5760" w:hanging="360"/>
      </w:pPr>
      <w:rPr>
        <w:rFonts w:ascii="Times New Roman" w:hAnsi="Times New Roman" w:hint="default"/>
      </w:rPr>
    </w:lvl>
    <w:lvl w:ilvl="8" w:tplc="B7689C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7920D2"/>
    <w:multiLevelType w:val="hybridMultilevel"/>
    <w:tmpl w:val="1098DF48"/>
    <w:lvl w:ilvl="0" w:tplc="FA0E7CEC">
      <w:start w:val="1"/>
      <w:numFmt w:val="bullet"/>
      <w:lvlText w:val="-"/>
      <w:lvlJc w:val="left"/>
      <w:pPr>
        <w:ind w:left="720" w:hanging="360"/>
      </w:pPr>
      <w:rPr>
        <w:rFonts w:ascii="Calibri" w:eastAsia="Times New Roman" w:hAnsi="Calibri" w:cs="Calibri" w:hint="default"/>
      </w:rPr>
    </w:lvl>
    <w:lvl w:ilvl="1" w:tplc="CEBA3BF6" w:tentative="1">
      <w:start w:val="1"/>
      <w:numFmt w:val="bullet"/>
      <w:lvlText w:val="o"/>
      <w:lvlJc w:val="left"/>
      <w:pPr>
        <w:ind w:left="1440" w:hanging="360"/>
      </w:pPr>
      <w:rPr>
        <w:rFonts w:ascii="Courier New" w:hAnsi="Courier New" w:cs="Courier New" w:hint="default"/>
      </w:rPr>
    </w:lvl>
    <w:lvl w:ilvl="2" w:tplc="9FD432FE" w:tentative="1">
      <w:start w:val="1"/>
      <w:numFmt w:val="bullet"/>
      <w:lvlText w:val=""/>
      <w:lvlJc w:val="left"/>
      <w:pPr>
        <w:ind w:left="2160" w:hanging="360"/>
      </w:pPr>
      <w:rPr>
        <w:rFonts w:ascii="Wingdings" w:hAnsi="Wingdings" w:hint="default"/>
      </w:rPr>
    </w:lvl>
    <w:lvl w:ilvl="3" w:tplc="9260093E" w:tentative="1">
      <w:start w:val="1"/>
      <w:numFmt w:val="bullet"/>
      <w:lvlText w:val=""/>
      <w:lvlJc w:val="left"/>
      <w:pPr>
        <w:ind w:left="2880" w:hanging="360"/>
      </w:pPr>
      <w:rPr>
        <w:rFonts w:ascii="Symbol" w:hAnsi="Symbol" w:hint="default"/>
      </w:rPr>
    </w:lvl>
    <w:lvl w:ilvl="4" w:tplc="DB280E6A" w:tentative="1">
      <w:start w:val="1"/>
      <w:numFmt w:val="bullet"/>
      <w:lvlText w:val="o"/>
      <w:lvlJc w:val="left"/>
      <w:pPr>
        <w:ind w:left="3600" w:hanging="360"/>
      </w:pPr>
      <w:rPr>
        <w:rFonts w:ascii="Courier New" w:hAnsi="Courier New" w:cs="Courier New" w:hint="default"/>
      </w:rPr>
    </w:lvl>
    <w:lvl w:ilvl="5" w:tplc="4880C0A0" w:tentative="1">
      <w:start w:val="1"/>
      <w:numFmt w:val="bullet"/>
      <w:lvlText w:val=""/>
      <w:lvlJc w:val="left"/>
      <w:pPr>
        <w:ind w:left="4320" w:hanging="360"/>
      </w:pPr>
      <w:rPr>
        <w:rFonts w:ascii="Wingdings" w:hAnsi="Wingdings" w:hint="default"/>
      </w:rPr>
    </w:lvl>
    <w:lvl w:ilvl="6" w:tplc="62D64242" w:tentative="1">
      <w:start w:val="1"/>
      <w:numFmt w:val="bullet"/>
      <w:lvlText w:val=""/>
      <w:lvlJc w:val="left"/>
      <w:pPr>
        <w:ind w:left="5040" w:hanging="360"/>
      </w:pPr>
      <w:rPr>
        <w:rFonts w:ascii="Symbol" w:hAnsi="Symbol" w:hint="default"/>
      </w:rPr>
    </w:lvl>
    <w:lvl w:ilvl="7" w:tplc="54B89B9C" w:tentative="1">
      <w:start w:val="1"/>
      <w:numFmt w:val="bullet"/>
      <w:lvlText w:val="o"/>
      <w:lvlJc w:val="left"/>
      <w:pPr>
        <w:ind w:left="5760" w:hanging="360"/>
      </w:pPr>
      <w:rPr>
        <w:rFonts w:ascii="Courier New" w:hAnsi="Courier New" w:cs="Courier New" w:hint="default"/>
      </w:rPr>
    </w:lvl>
    <w:lvl w:ilvl="8" w:tplc="559E1EA4" w:tentative="1">
      <w:start w:val="1"/>
      <w:numFmt w:val="bullet"/>
      <w:lvlText w:val=""/>
      <w:lvlJc w:val="left"/>
      <w:pPr>
        <w:ind w:left="6480" w:hanging="360"/>
      </w:pPr>
      <w:rPr>
        <w:rFonts w:ascii="Wingdings" w:hAnsi="Wingdings" w:hint="default"/>
      </w:rPr>
    </w:lvl>
  </w:abstractNum>
  <w:abstractNum w:abstractNumId="2" w15:restartNumberingAfterBreak="0">
    <w:nsid w:val="1E07254E"/>
    <w:multiLevelType w:val="hybridMultilevel"/>
    <w:tmpl w:val="9B964F3C"/>
    <w:lvl w:ilvl="0" w:tplc="9126F1D0">
      <w:start w:val="1"/>
      <w:numFmt w:val="bullet"/>
      <w:lvlText w:val="-"/>
      <w:lvlJc w:val="left"/>
      <w:pPr>
        <w:tabs>
          <w:tab w:val="num" w:pos="720"/>
        </w:tabs>
        <w:ind w:left="720" w:hanging="360"/>
      </w:pPr>
      <w:rPr>
        <w:rFonts w:ascii="Times New Roman" w:hAnsi="Times New Roman" w:hint="default"/>
      </w:rPr>
    </w:lvl>
    <w:lvl w:ilvl="1" w:tplc="5FCECA4A">
      <w:start w:val="1"/>
      <w:numFmt w:val="bullet"/>
      <w:lvlText w:val="-"/>
      <w:lvlJc w:val="left"/>
      <w:pPr>
        <w:tabs>
          <w:tab w:val="num" w:pos="1440"/>
        </w:tabs>
        <w:ind w:left="1440" w:hanging="360"/>
      </w:pPr>
      <w:rPr>
        <w:rFonts w:ascii="Times New Roman" w:hAnsi="Times New Roman" w:hint="default"/>
      </w:rPr>
    </w:lvl>
    <w:lvl w:ilvl="2" w:tplc="F16ECB50" w:tentative="1">
      <w:start w:val="1"/>
      <w:numFmt w:val="bullet"/>
      <w:lvlText w:val="-"/>
      <w:lvlJc w:val="left"/>
      <w:pPr>
        <w:tabs>
          <w:tab w:val="num" w:pos="2160"/>
        </w:tabs>
        <w:ind w:left="2160" w:hanging="360"/>
      </w:pPr>
      <w:rPr>
        <w:rFonts w:ascii="Times New Roman" w:hAnsi="Times New Roman" w:hint="default"/>
      </w:rPr>
    </w:lvl>
    <w:lvl w:ilvl="3" w:tplc="517EC9F8">
      <w:numFmt w:val="bullet"/>
      <w:lvlText w:val="-"/>
      <w:lvlJc w:val="left"/>
      <w:pPr>
        <w:tabs>
          <w:tab w:val="num" w:pos="2880"/>
        </w:tabs>
        <w:ind w:left="2880" w:hanging="360"/>
      </w:pPr>
      <w:rPr>
        <w:rFonts w:ascii="Times New Roman" w:hAnsi="Times New Roman" w:hint="default"/>
      </w:rPr>
    </w:lvl>
    <w:lvl w:ilvl="4" w:tplc="D57A2CDC" w:tentative="1">
      <w:start w:val="1"/>
      <w:numFmt w:val="bullet"/>
      <w:lvlText w:val="-"/>
      <w:lvlJc w:val="left"/>
      <w:pPr>
        <w:tabs>
          <w:tab w:val="num" w:pos="3600"/>
        </w:tabs>
        <w:ind w:left="3600" w:hanging="360"/>
      </w:pPr>
      <w:rPr>
        <w:rFonts w:ascii="Times New Roman" w:hAnsi="Times New Roman" w:hint="default"/>
      </w:rPr>
    </w:lvl>
    <w:lvl w:ilvl="5" w:tplc="594AE3E0" w:tentative="1">
      <w:start w:val="1"/>
      <w:numFmt w:val="bullet"/>
      <w:lvlText w:val="-"/>
      <w:lvlJc w:val="left"/>
      <w:pPr>
        <w:tabs>
          <w:tab w:val="num" w:pos="4320"/>
        </w:tabs>
        <w:ind w:left="4320" w:hanging="360"/>
      </w:pPr>
      <w:rPr>
        <w:rFonts w:ascii="Times New Roman" w:hAnsi="Times New Roman" w:hint="default"/>
      </w:rPr>
    </w:lvl>
    <w:lvl w:ilvl="6" w:tplc="A6B87E62" w:tentative="1">
      <w:start w:val="1"/>
      <w:numFmt w:val="bullet"/>
      <w:lvlText w:val="-"/>
      <w:lvlJc w:val="left"/>
      <w:pPr>
        <w:tabs>
          <w:tab w:val="num" w:pos="5040"/>
        </w:tabs>
        <w:ind w:left="5040" w:hanging="360"/>
      </w:pPr>
      <w:rPr>
        <w:rFonts w:ascii="Times New Roman" w:hAnsi="Times New Roman" w:hint="default"/>
      </w:rPr>
    </w:lvl>
    <w:lvl w:ilvl="7" w:tplc="D840A014" w:tentative="1">
      <w:start w:val="1"/>
      <w:numFmt w:val="bullet"/>
      <w:lvlText w:val="-"/>
      <w:lvlJc w:val="left"/>
      <w:pPr>
        <w:tabs>
          <w:tab w:val="num" w:pos="5760"/>
        </w:tabs>
        <w:ind w:left="5760" w:hanging="360"/>
      </w:pPr>
      <w:rPr>
        <w:rFonts w:ascii="Times New Roman" w:hAnsi="Times New Roman" w:hint="default"/>
      </w:rPr>
    </w:lvl>
    <w:lvl w:ilvl="8" w:tplc="BAC0CEF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8A6D35"/>
    <w:multiLevelType w:val="hybridMultilevel"/>
    <w:tmpl w:val="5540F5B8"/>
    <w:lvl w:ilvl="0" w:tplc="F252F5F2">
      <w:start w:val="1"/>
      <w:numFmt w:val="decimal"/>
      <w:lvlText w:val="%1."/>
      <w:lvlJc w:val="left"/>
      <w:pPr>
        <w:ind w:left="720" w:hanging="360"/>
      </w:pPr>
      <w:rPr>
        <w:rFonts w:hint="default"/>
      </w:rPr>
    </w:lvl>
    <w:lvl w:ilvl="1" w:tplc="D5943A70" w:tentative="1">
      <w:start w:val="1"/>
      <w:numFmt w:val="lowerLetter"/>
      <w:lvlText w:val="%2."/>
      <w:lvlJc w:val="left"/>
      <w:pPr>
        <w:ind w:left="1440" w:hanging="360"/>
      </w:pPr>
    </w:lvl>
    <w:lvl w:ilvl="2" w:tplc="227C3560" w:tentative="1">
      <w:start w:val="1"/>
      <w:numFmt w:val="lowerRoman"/>
      <w:lvlText w:val="%3."/>
      <w:lvlJc w:val="right"/>
      <w:pPr>
        <w:ind w:left="2160" w:hanging="180"/>
      </w:pPr>
    </w:lvl>
    <w:lvl w:ilvl="3" w:tplc="1C986A4A" w:tentative="1">
      <w:start w:val="1"/>
      <w:numFmt w:val="decimal"/>
      <w:lvlText w:val="%4."/>
      <w:lvlJc w:val="left"/>
      <w:pPr>
        <w:ind w:left="2880" w:hanging="360"/>
      </w:pPr>
    </w:lvl>
    <w:lvl w:ilvl="4" w:tplc="35BA6DA6" w:tentative="1">
      <w:start w:val="1"/>
      <w:numFmt w:val="lowerLetter"/>
      <w:lvlText w:val="%5."/>
      <w:lvlJc w:val="left"/>
      <w:pPr>
        <w:ind w:left="3600" w:hanging="360"/>
      </w:pPr>
    </w:lvl>
    <w:lvl w:ilvl="5" w:tplc="FE886806" w:tentative="1">
      <w:start w:val="1"/>
      <w:numFmt w:val="lowerRoman"/>
      <w:lvlText w:val="%6."/>
      <w:lvlJc w:val="right"/>
      <w:pPr>
        <w:ind w:left="4320" w:hanging="180"/>
      </w:pPr>
    </w:lvl>
    <w:lvl w:ilvl="6" w:tplc="26BC8478" w:tentative="1">
      <w:start w:val="1"/>
      <w:numFmt w:val="decimal"/>
      <w:lvlText w:val="%7."/>
      <w:lvlJc w:val="left"/>
      <w:pPr>
        <w:ind w:left="5040" w:hanging="360"/>
      </w:pPr>
    </w:lvl>
    <w:lvl w:ilvl="7" w:tplc="9182C7F4" w:tentative="1">
      <w:start w:val="1"/>
      <w:numFmt w:val="lowerLetter"/>
      <w:lvlText w:val="%8."/>
      <w:lvlJc w:val="left"/>
      <w:pPr>
        <w:ind w:left="5760" w:hanging="360"/>
      </w:pPr>
    </w:lvl>
    <w:lvl w:ilvl="8" w:tplc="71BCD8A0" w:tentative="1">
      <w:start w:val="1"/>
      <w:numFmt w:val="lowerRoman"/>
      <w:lvlText w:val="%9."/>
      <w:lvlJc w:val="right"/>
      <w:pPr>
        <w:ind w:left="6480" w:hanging="180"/>
      </w:pPr>
    </w:lvl>
  </w:abstractNum>
  <w:abstractNum w:abstractNumId="4" w15:restartNumberingAfterBreak="0">
    <w:nsid w:val="2D6C4BC0"/>
    <w:multiLevelType w:val="hybridMultilevel"/>
    <w:tmpl w:val="6E504E0E"/>
    <w:lvl w:ilvl="0" w:tplc="E752F8EA">
      <w:start w:val="1"/>
      <w:numFmt w:val="upperLetter"/>
      <w:lvlText w:val="%1."/>
      <w:lvlJc w:val="left"/>
      <w:pPr>
        <w:ind w:left="720" w:hanging="360"/>
      </w:pPr>
      <w:rPr>
        <w:rFonts w:hint="default"/>
      </w:rPr>
    </w:lvl>
    <w:lvl w:ilvl="1" w:tplc="C6600730" w:tentative="1">
      <w:start w:val="1"/>
      <w:numFmt w:val="lowerLetter"/>
      <w:lvlText w:val="%2."/>
      <w:lvlJc w:val="left"/>
      <w:pPr>
        <w:ind w:left="1440" w:hanging="360"/>
      </w:pPr>
    </w:lvl>
    <w:lvl w:ilvl="2" w:tplc="077A0FC4" w:tentative="1">
      <w:start w:val="1"/>
      <w:numFmt w:val="lowerRoman"/>
      <w:lvlText w:val="%3."/>
      <w:lvlJc w:val="right"/>
      <w:pPr>
        <w:ind w:left="2160" w:hanging="180"/>
      </w:pPr>
    </w:lvl>
    <w:lvl w:ilvl="3" w:tplc="3C4A60BA" w:tentative="1">
      <w:start w:val="1"/>
      <w:numFmt w:val="decimal"/>
      <w:lvlText w:val="%4."/>
      <w:lvlJc w:val="left"/>
      <w:pPr>
        <w:ind w:left="2880" w:hanging="360"/>
      </w:pPr>
    </w:lvl>
    <w:lvl w:ilvl="4" w:tplc="36F60440" w:tentative="1">
      <w:start w:val="1"/>
      <w:numFmt w:val="lowerLetter"/>
      <w:lvlText w:val="%5."/>
      <w:lvlJc w:val="left"/>
      <w:pPr>
        <w:ind w:left="3600" w:hanging="360"/>
      </w:pPr>
    </w:lvl>
    <w:lvl w:ilvl="5" w:tplc="8CBEC63A" w:tentative="1">
      <w:start w:val="1"/>
      <w:numFmt w:val="lowerRoman"/>
      <w:lvlText w:val="%6."/>
      <w:lvlJc w:val="right"/>
      <w:pPr>
        <w:ind w:left="4320" w:hanging="180"/>
      </w:pPr>
    </w:lvl>
    <w:lvl w:ilvl="6" w:tplc="4C5857C8" w:tentative="1">
      <w:start w:val="1"/>
      <w:numFmt w:val="decimal"/>
      <w:lvlText w:val="%7."/>
      <w:lvlJc w:val="left"/>
      <w:pPr>
        <w:ind w:left="5040" w:hanging="360"/>
      </w:pPr>
    </w:lvl>
    <w:lvl w:ilvl="7" w:tplc="0B226A08" w:tentative="1">
      <w:start w:val="1"/>
      <w:numFmt w:val="lowerLetter"/>
      <w:lvlText w:val="%8."/>
      <w:lvlJc w:val="left"/>
      <w:pPr>
        <w:ind w:left="5760" w:hanging="360"/>
      </w:pPr>
    </w:lvl>
    <w:lvl w:ilvl="8" w:tplc="3EB64856" w:tentative="1">
      <w:start w:val="1"/>
      <w:numFmt w:val="lowerRoman"/>
      <w:lvlText w:val="%9."/>
      <w:lvlJc w:val="right"/>
      <w:pPr>
        <w:ind w:left="6480" w:hanging="180"/>
      </w:pPr>
    </w:lvl>
  </w:abstractNum>
  <w:abstractNum w:abstractNumId="5" w15:restartNumberingAfterBreak="0">
    <w:nsid w:val="2EE95FB4"/>
    <w:multiLevelType w:val="hybridMultilevel"/>
    <w:tmpl w:val="6E04F55C"/>
    <w:lvl w:ilvl="0" w:tplc="2F22AF3A">
      <w:start w:val="1"/>
      <w:numFmt w:val="decimal"/>
      <w:lvlText w:val="%1."/>
      <w:lvlJc w:val="left"/>
      <w:pPr>
        <w:ind w:left="720" w:hanging="360"/>
      </w:pPr>
      <w:rPr>
        <w:rFonts w:hint="default"/>
      </w:rPr>
    </w:lvl>
    <w:lvl w:ilvl="1" w:tplc="CE228962" w:tentative="1">
      <w:start w:val="1"/>
      <w:numFmt w:val="lowerLetter"/>
      <w:lvlText w:val="%2."/>
      <w:lvlJc w:val="left"/>
      <w:pPr>
        <w:ind w:left="1440" w:hanging="360"/>
      </w:pPr>
    </w:lvl>
    <w:lvl w:ilvl="2" w:tplc="FCD63440" w:tentative="1">
      <w:start w:val="1"/>
      <w:numFmt w:val="lowerRoman"/>
      <w:lvlText w:val="%3."/>
      <w:lvlJc w:val="right"/>
      <w:pPr>
        <w:ind w:left="2160" w:hanging="180"/>
      </w:pPr>
    </w:lvl>
    <w:lvl w:ilvl="3" w:tplc="EF20600A" w:tentative="1">
      <w:start w:val="1"/>
      <w:numFmt w:val="decimal"/>
      <w:lvlText w:val="%4."/>
      <w:lvlJc w:val="left"/>
      <w:pPr>
        <w:ind w:left="2880" w:hanging="360"/>
      </w:pPr>
    </w:lvl>
    <w:lvl w:ilvl="4" w:tplc="BEB22B64" w:tentative="1">
      <w:start w:val="1"/>
      <w:numFmt w:val="lowerLetter"/>
      <w:lvlText w:val="%5."/>
      <w:lvlJc w:val="left"/>
      <w:pPr>
        <w:ind w:left="3600" w:hanging="360"/>
      </w:pPr>
    </w:lvl>
    <w:lvl w:ilvl="5" w:tplc="08B69A64" w:tentative="1">
      <w:start w:val="1"/>
      <w:numFmt w:val="lowerRoman"/>
      <w:lvlText w:val="%6."/>
      <w:lvlJc w:val="right"/>
      <w:pPr>
        <w:ind w:left="4320" w:hanging="180"/>
      </w:pPr>
    </w:lvl>
    <w:lvl w:ilvl="6" w:tplc="713EEA52" w:tentative="1">
      <w:start w:val="1"/>
      <w:numFmt w:val="decimal"/>
      <w:lvlText w:val="%7."/>
      <w:lvlJc w:val="left"/>
      <w:pPr>
        <w:ind w:left="5040" w:hanging="360"/>
      </w:pPr>
    </w:lvl>
    <w:lvl w:ilvl="7" w:tplc="D1CC0260" w:tentative="1">
      <w:start w:val="1"/>
      <w:numFmt w:val="lowerLetter"/>
      <w:lvlText w:val="%8."/>
      <w:lvlJc w:val="left"/>
      <w:pPr>
        <w:ind w:left="5760" w:hanging="360"/>
      </w:pPr>
    </w:lvl>
    <w:lvl w:ilvl="8" w:tplc="84A05180" w:tentative="1">
      <w:start w:val="1"/>
      <w:numFmt w:val="lowerRoman"/>
      <w:lvlText w:val="%9."/>
      <w:lvlJc w:val="right"/>
      <w:pPr>
        <w:ind w:left="6480" w:hanging="180"/>
      </w:pPr>
    </w:lvl>
  </w:abstractNum>
  <w:abstractNum w:abstractNumId="6" w15:restartNumberingAfterBreak="0">
    <w:nsid w:val="338529B7"/>
    <w:multiLevelType w:val="hybridMultilevel"/>
    <w:tmpl w:val="90687724"/>
    <w:lvl w:ilvl="0" w:tplc="7682E970">
      <w:start w:val="1"/>
      <w:numFmt w:val="decimal"/>
      <w:lvlText w:val="%1."/>
      <w:lvlJc w:val="left"/>
      <w:pPr>
        <w:ind w:left="720" w:hanging="360"/>
      </w:pPr>
      <w:rPr>
        <w:rFonts w:hint="default"/>
      </w:rPr>
    </w:lvl>
    <w:lvl w:ilvl="1" w:tplc="270E8612" w:tentative="1">
      <w:start w:val="1"/>
      <w:numFmt w:val="lowerLetter"/>
      <w:lvlText w:val="%2."/>
      <w:lvlJc w:val="left"/>
      <w:pPr>
        <w:ind w:left="1440" w:hanging="360"/>
      </w:pPr>
    </w:lvl>
    <w:lvl w:ilvl="2" w:tplc="03C4DFA2" w:tentative="1">
      <w:start w:val="1"/>
      <w:numFmt w:val="lowerRoman"/>
      <w:lvlText w:val="%3."/>
      <w:lvlJc w:val="right"/>
      <w:pPr>
        <w:ind w:left="2160" w:hanging="180"/>
      </w:pPr>
    </w:lvl>
    <w:lvl w:ilvl="3" w:tplc="D6AE709C" w:tentative="1">
      <w:start w:val="1"/>
      <w:numFmt w:val="decimal"/>
      <w:lvlText w:val="%4."/>
      <w:lvlJc w:val="left"/>
      <w:pPr>
        <w:ind w:left="2880" w:hanging="360"/>
      </w:pPr>
    </w:lvl>
    <w:lvl w:ilvl="4" w:tplc="A1B2C78C" w:tentative="1">
      <w:start w:val="1"/>
      <w:numFmt w:val="lowerLetter"/>
      <w:lvlText w:val="%5."/>
      <w:lvlJc w:val="left"/>
      <w:pPr>
        <w:ind w:left="3600" w:hanging="360"/>
      </w:pPr>
    </w:lvl>
    <w:lvl w:ilvl="5" w:tplc="E6F49E52" w:tentative="1">
      <w:start w:val="1"/>
      <w:numFmt w:val="lowerRoman"/>
      <w:lvlText w:val="%6."/>
      <w:lvlJc w:val="right"/>
      <w:pPr>
        <w:ind w:left="4320" w:hanging="180"/>
      </w:pPr>
    </w:lvl>
    <w:lvl w:ilvl="6" w:tplc="55425F84" w:tentative="1">
      <w:start w:val="1"/>
      <w:numFmt w:val="decimal"/>
      <w:lvlText w:val="%7."/>
      <w:lvlJc w:val="left"/>
      <w:pPr>
        <w:ind w:left="5040" w:hanging="360"/>
      </w:pPr>
    </w:lvl>
    <w:lvl w:ilvl="7" w:tplc="BDACF0A4" w:tentative="1">
      <w:start w:val="1"/>
      <w:numFmt w:val="lowerLetter"/>
      <w:lvlText w:val="%8."/>
      <w:lvlJc w:val="left"/>
      <w:pPr>
        <w:ind w:left="5760" w:hanging="360"/>
      </w:pPr>
    </w:lvl>
    <w:lvl w:ilvl="8" w:tplc="53F42CA8" w:tentative="1">
      <w:start w:val="1"/>
      <w:numFmt w:val="lowerRoman"/>
      <w:lvlText w:val="%9."/>
      <w:lvlJc w:val="right"/>
      <w:pPr>
        <w:ind w:left="6480" w:hanging="180"/>
      </w:pPr>
    </w:lvl>
  </w:abstractNum>
  <w:abstractNum w:abstractNumId="7" w15:restartNumberingAfterBreak="0">
    <w:nsid w:val="42060F8A"/>
    <w:multiLevelType w:val="hybridMultilevel"/>
    <w:tmpl w:val="087E0378"/>
    <w:lvl w:ilvl="0" w:tplc="2EFE337E">
      <w:start w:val="1"/>
      <w:numFmt w:val="decimal"/>
      <w:lvlText w:val="%1."/>
      <w:lvlJc w:val="left"/>
      <w:pPr>
        <w:ind w:left="720" w:hanging="360"/>
      </w:pPr>
      <w:rPr>
        <w:rFonts w:hint="default"/>
      </w:rPr>
    </w:lvl>
    <w:lvl w:ilvl="1" w:tplc="B4BE7A9A" w:tentative="1">
      <w:start w:val="1"/>
      <w:numFmt w:val="lowerLetter"/>
      <w:lvlText w:val="%2."/>
      <w:lvlJc w:val="left"/>
      <w:pPr>
        <w:ind w:left="1440" w:hanging="360"/>
      </w:pPr>
    </w:lvl>
    <w:lvl w:ilvl="2" w:tplc="0D245E98" w:tentative="1">
      <w:start w:val="1"/>
      <w:numFmt w:val="lowerRoman"/>
      <w:lvlText w:val="%3."/>
      <w:lvlJc w:val="right"/>
      <w:pPr>
        <w:ind w:left="2160" w:hanging="180"/>
      </w:pPr>
    </w:lvl>
    <w:lvl w:ilvl="3" w:tplc="6616DB96" w:tentative="1">
      <w:start w:val="1"/>
      <w:numFmt w:val="decimal"/>
      <w:lvlText w:val="%4."/>
      <w:lvlJc w:val="left"/>
      <w:pPr>
        <w:ind w:left="2880" w:hanging="360"/>
      </w:pPr>
    </w:lvl>
    <w:lvl w:ilvl="4" w:tplc="A3FA5226" w:tentative="1">
      <w:start w:val="1"/>
      <w:numFmt w:val="lowerLetter"/>
      <w:lvlText w:val="%5."/>
      <w:lvlJc w:val="left"/>
      <w:pPr>
        <w:ind w:left="3600" w:hanging="360"/>
      </w:pPr>
    </w:lvl>
    <w:lvl w:ilvl="5" w:tplc="1726576C" w:tentative="1">
      <w:start w:val="1"/>
      <w:numFmt w:val="lowerRoman"/>
      <w:lvlText w:val="%6."/>
      <w:lvlJc w:val="right"/>
      <w:pPr>
        <w:ind w:left="4320" w:hanging="180"/>
      </w:pPr>
    </w:lvl>
    <w:lvl w:ilvl="6" w:tplc="2E98F52C" w:tentative="1">
      <w:start w:val="1"/>
      <w:numFmt w:val="decimal"/>
      <w:lvlText w:val="%7."/>
      <w:lvlJc w:val="left"/>
      <w:pPr>
        <w:ind w:left="5040" w:hanging="360"/>
      </w:pPr>
    </w:lvl>
    <w:lvl w:ilvl="7" w:tplc="5FF0D206" w:tentative="1">
      <w:start w:val="1"/>
      <w:numFmt w:val="lowerLetter"/>
      <w:lvlText w:val="%8."/>
      <w:lvlJc w:val="left"/>
      <w:pPr>
        <w:ind w:left="5760" w:hanging="360"/>
      </w:pPr>
    </w:lvl>
    <w:lvl w:ilvl="8" w:tplc="CA083FB2" w:tentative="1">
      <w:start w:val="1"/>
      <w:numFmt w:val="lowerRoman"/>
      <w:lvlText w:val="%9."/>
      <w:lvlJc w:val="right"/>
      <w:pPr>
        <w:ind w:left="6480" w:hanging="180"/>
      </w:pPr>
    </w:lvl>
  </w:abstractNum>
  <w:abstractNum w:abstractNumId="8" w15:restartNumberingAfterBreak="0">
    <w:nsid w:val="4E415E64"/>
    <w:multiLevelType w:val="hybridMultilevel"/>
    <w:tmpl w:val="FA1ED68C"/>
    <w:lvl w:ilvl="0" w:tplc="9EC09214">
      <w:start w:val="1"/>
      <w:numFmt w:val="bullet"/>
      <w:lvlText w:val=""/>
      <w:lvlJc w:val="left"/>
      <w:pPr>
        <w:tabs>
          <w:tab w:val="num" w:pos="360"/>
        </w:tabs>
        <w:ind w:left="360" w:hanging="360"/>
      </w:pPr>
      <w:rPr>
        <w:rFonts w:ascii="Wingdings" w:hAnsi="Wingdings" w:hint="default"/>
      </w:rPr>
    </w:lvl>
    <w:lvl w:ilvl="1" w:tplc="96549E0A">
      <w:numFmt w:val="bullet"/>
      <w:lvlText w:val=""/>
      <w:lvlJc w:val="left"/>
      <w:pPr>
        <w:tabs>
          <w:tab w:val="num" w:pos="1080"/>
        </w:tabs>
        <w:ind w:left="1080" w:hanging="360"/>
      </w:pPr>
      <w:rPr>
        <w:rFonts w:ascii="Wingdings" w:hAnsi="Wingdings" w:hint="default"/>
      </w:rPr>
    </w:lvl>
    <w:lvl w:ilvl="2" w:tplc="8006E386">
      <w:start w:val="1"/>
      <w:numFmt w:val="bullet"/>
      <w:lvlText w:val=""/>
      <w:lvlJc w:val="left"/>
      <w:pPr>
        <w:tabs>
          <w:tab w:val="num" w:pos="1800"/>
        </w:tabs>
        <w:ind w:left="1800" w:hanging="360"/>
      </w:pPr>
      <w:rPr>
        <w:rFonts w:ascii="Wingdings" w:hAnsi="Wingdings" w:hint="default"/>
      </w:rPr>
    </w:lvl>
    <w:lvl w:ilvl="3" w:tplc="4A96C710">
      <w:start w:val="1"/>
      <w:numFmt w:val="bullet"/>
      <w:lvlText w:val=""/>
      <w:lvlJc w:val="left"/>
      <w:pPr>
        <w:tabs>
          <w:tab w:val="num" w:pos="2520"/>
        </w:tabs>
        <w:ind w:left="2520" w:hanging="360"/>
      </w:pPr>
      <w:rPr>
        <w:rFonts w:ascii="Wingdings" w:hAnsi="Wingdings" w:hint="default"/>
      </w:rPr>
    </w:lvl>
    <w:lvl w:ilvl="4" w:tplc="65CE10A4">
      <w:start w:val="1"/>
      <w:numFmt w:val="bullet"/>
      <w:lvlText w:val=""/>
      <w:lvlJc w:val="left"/>
      <w:pPr>
        <w:tabs>
          <w:tab w:val="num" w:pos="3240"/>
        </w:tabs>
        <w:ind w:left="3240" w:hanging="360"/>
      </w:pPr>
      <w:rPr>
        <w:rFonts w:ascii="Wingdings" w:hAnsi="Wingdings" w:hint="default"/>
      </w:rPr>
    </w:lvl>
    <w:lvl w:ilvl="5" w:tplc="E1E4A5CC">
      <w:start w:val="1"/>
      <w:numFmt w:val="bullet"/>
      <w:lvlText w:val=""/>
      <w:lvlJc w:val="left"/>
      <w:pPr>
        <w:tabs>
          <w:tab w:val="num" w:pos="3960"/>
        </w:tabs>
        <w:ind w:left="3960" w:hanging="360"/>
      </w:pPr>
      <w:rPr>
        <w:rFonts w:ascii="Wingdings" w:hAnsi="Wingdings" w:hint="default"/>
      </w:rPr>
    </w:lvl>
    <w:lvl w:ilvl="6" w:tplc="30A21E36">
      <w:start w:val="1"/>
      <w:numFmt w:val="bullet"/>
      <w:lvlText w:val=""/>
      <w:lvlJc w:val="left"/>
      <w:pPr>
        <w:tabs>
          <w:tab w:val="num" w:pos="4680"/>
        </w:tabs>
        <w:ind w:left="4680" w:hanging="360"/>
      </w:pPr>
      <w:rPr>
        <w:rFonts w:ascii="Wingdings" w:hAnsi="Wingdings" w:hint="default"/>
      </w:rPr>
    </w:lvl>
    <w:lvl w:ilvl="7" w:tplc="7BDAED7A">
      <w:start w:val="1"/>
      <w:numFmt w:val="bullet"/>
      <w:lvlText w:val=""/>
      <w:lvlJc w:val="left"/>
      <w:pPr>
        <w:tabs>
          <w:tab w:val="num" w:pos="5400"/>
        </w:tabs>
        <w:ind w:left="5400" w:hanging="360"/>
      </w:pPr>
      <w:rPr>
        <w:rFonts w:ascii="Wingdings" w:hAnsi="Wingdings" w:hint="default"/>
      </w:rPr>
    </w:lvl>
    <w:lvl w:ilvl="8" w:tplc="EFCA9F52">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8003DD"/>
    <w:multiLevelType w:val="hybridMultilevel"/>
    <w:tmpl w:val="73DA0DE0"/>
    <w:lvl w:ilvl="0" w:tplc="E2C2B3E2">
      <w:start w:val="1"/>
      <w:numFmt w:val="decimal"/>
      <w:lvlText w:val="%1."/>
      <w:lvlJc w:val="left"/>
      <w:pPr>
        <w:ind w:left="720" w:hanging="360"/>
      </w:pPr>
      <w:rPr>
        <w:rFonts w:hint="default"/>
      </w:rPr>
    </w:lvl>
    <w:lvl w:ilvl="1" w:tplc="6DCA5D28" w:tentative="1">
      <w:start w:val="1"/>
      <w:numFmt w:val="lowerLetter"/>
      <w:lvlText w:val="%2."/>
      <w:lvlJc w:val="left"/>
      <w:pPr>
        <w:ind w:left="1440" w:hanging="360"/>
      </w:pPr>
    </w:lvl>
    <w:lvl w:ilvl="2" w:tplc="48EE48A8" w:tentative="1">
      <w:start w:val="1"/>
      <w:numFmt w:val="lowerRoman"/>
      <w:lvlText w:val="%3."/>
      <w:lvlJc w:val="right"/>
      <w:pPr>
        <w:ind w:left="2160" w:hanging="180"/>
      </w:pPr>
    </w:lvl>
    <w:lvl w:ilvl="3" w:tplc="ED2E9124" w:tentative="1">
      <w:start w:val="1"/>
      <w:numFmt w:val="decimal"/>
      <w:lvlText w:val="%4."/>
      <w:lvlJc w:val="left"/>
      <w:pPr>
        <w:ind w:left="2880" w:hanging="360"/>
      </w:pPr>
    </w:lvl>
    <w:lvl w:ilvl="4" w:tplc="A9C45E46" w:tentative="1">
      <w:start w:val="1"/>
      <w:numFmt w:val="lowerLetter"/>
      <w:lvlText w:val="%5."/>
      <w:lvlJc w:val="left"/>
      <w:pPr>
        <w:ind w:left="3600" w:hanging="360"/>
      </w:pPr>
    </w:lvl>
    <w:lvl w:ilvl="5" w:tplc="FC8C126C" w:tentative="1">
      <w:start w:val="1"/>
      <w:numFmt w:val="lowerRoman"/>
      <w:lvlText w:val="%6."/>
      <w:lvlJc w:val="right"/>
      <w:pPr>
        <w:ind w:left="4320" w:hanging="180"/>
      </w:pPr>
    </w:lvl>
    <w:lvl w:ilvl="6" w:tplc="3E4C702A" w:tentative="1">
      <w:start w:val="1"/>
      <w:numFmt w:val="decimal"/>
      <w:lvlText w:val="%7."/>
      <w:lvlJc w:val="left"/>
      <w:pPr>
        <w:ind w:left="5040" w:hanging="360"/>
      </w:pPr>
    </w:lvl>
    <w:lvl w:ilvl="7" w:tplc="8AFC625E" w:tentative="1">
      <w:start w:val="1"/>
      <w:numFmt w:val="lowerLetter"/>
      <w:lvlText w:val="%8."/>
      <w:lvlJc w:val="left"/>
      <w:pPr>
        <w:ind w:left="5760" w:hanging="360"/>
      </w:pPr>
    </w:lvl>
    <w:lvl w:ilvl="8" w:tplc="3EC2E49A" w:tentative="1">
      <w:start w:val="1"/>
      <w:numFmt w:val="lowerRoman"/>
      <w:lvlText w:val="%9."/>
      <w:lvlJc w:val="right"/>
      <w:pPr>
        <w:ind w:left="6480" w:hanging="180"/>
      </w:pPr>
    </w:lvl>
  </w:abstractNum>
  <w:num w:numId="1" w16cid:durableId="1599169977">
    <w:abstractNumId w:val="8"/>
  </w:num>
  <w:num w:numId="2" w16cid:durableId="1766223533">
    <w:abstractNumId w:val="1"/>
  </w:num>
  <w:num w:numId="3" w16cid:durableId="1070428000">
    <w:abstractNumId w:val="7"/>
  </w:num>
  <w:num w:numId="4" w16cid:durableId="679509095">
    <w:abstractNumId w:val="3"/>
  </w:num>
  <w:num w:numId="5" w16cid:durableId="131871584">
    <w:abstractNumId w:val="6"/>
  </w:num>
  <w:num w:numId="6" w16cid:durableId="843087570">
    <w:abstractNumId w:val="9"/>
  </w:num>
  <w:num w:numId="7" w16cid:durableId="834610364">
    <w:abstractNumId w:val="2"/>
  </w:num>
  <w:num w:numId="8" w16cid:durableId="411779944">
    <w:abstractNumId w:val="0"/>
  </w:num>
  <w:num w:numId="9" w16cid:durableId="278221358">
    <w:abstractNumId w:val="4"/>
  </w:num>
  <w:num w:numId="10" w16cid:durableId="697196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5421"/>
    <w:rsid w:val="00016E29"/>
    <w:rsid w:val="00017584"/>
    <w:rsid w:val="00017BB2"/>
    <w:rsid w:val="00037E57"/>
    <w:rsid w:val="00057246"/>
    <w:rsid w:val="00061E0D"/>
    <w:rsid w:val="0006555E"/>
    <w:rsid w:val="000669E3"/>
    <w:rsid w:val="00072706"/>
    <w:rsid w:val="000761EF"/>
    <w:rsid w:val="0009650C"/>
    <w:rsid w:val="000A105D"/>
    <w:rsid w:val="000A2382"/>
    <w:rsid w:val="000A3F85"/>
    <w:rsid w:val="000A7ED4"/>
    <w:rsid w:val="000B581A"/>
    <w:rsid w:val="000C1C64"/>
    <w:rsid w:val="000C620C"/>
    <w:rsid w:val="00100508"/>
    <w:rsid w:val="0010614B"/>
    <w:rsid w:val="00107EFE"/>
    <w:rsid w:val="00110BCB"/>
    <w:rsid w:val="001168A6"/>
    <w:rsid w:val="00164687"/>
    <w:rsid w:val="00173ABF"/>
    <w:rsid w:val="00174B31"/>
    <w:rsid w:val="00176A79"/>
    <w:rsid w:val="001841C1"/>
    <w:rsid w:val="0019312F"/>
    <w:rsid w:val="001B7944"/>
    <w:rsid w:val="001C0877"/>
    <w:rsid w:val="001C0CB7"/>
    <w:rsid w:val="001E3FA6"/>
    <w:rsid w:val="001E417A"/>
    <w:rsid w:val="001E4486"/>
    <w:rsid w:val="00201822"/>
    <w:rsid w:val="00224141"/>
    <w:rsid w:val="00233ADB"/>
    <w:rsid w:val="002404FA"/>
    <w:rsid w:val="00250E1B"/>
    <w:rsid w:val="00252549"/>
    <w:rsid w:val="00254B1A"/>
    <w:rsid w:val="00261168"/>
    <w:rsid w:val="00264756"/>
    <w:rsid w:val="00272963"/>
    <w:rsid w:val="00282E13"/>
    <w:rsid w:val="00295213"/>
    <w:rsid w:val="002A2916"/>
    <w:rsid w:val="002A6BE2"/>
    <w:rsid w:val="002B3AA1"/>
    <w:rsid w:val="002B56F1"/>
    <w:rsid w:val="002C501A"/>
    <w:rsid w:val="002C6EF9"/>
    <w:rsid w:val="002C6FB5"/>
    <w:rsid w:val="002D7AD7"/>
    <w:rsid w:val="002F1299"/>
    <w:rsid w:val="002F2B63"/>
    <w:rsid w:val="003131D7"/>
    <w:rsid w:val="003209FA"/>
    <w:rsid w:val="00337566"/>
    <w:rsid w:val="00340657"/>
    <w:rsid w:val="00383F93"/>
    <w:rsid w:val="00393062"/>
    <w:rsid w:val="003A73B2"/>
    <w:rsid w:val="003D2554"/>
    <w:rsid w:val="003F358B"/>
    <w:rsid w:val="00404D23"/>
    <w:rsid w:val="00440E33"/>
    <w:rsid w:val="004438AB"/>
    <w:rsid w:val="00455CE3"/>
    <w:rsid w:val="0045758D"/>
    <w:rsid w:val="00462DFB"/>
    <w:rsid w:val="004718CE"/>
    <w:rsid w:val="0049330C"/>
    <w:rsid w:val="004A58BC"/>
    <w:rsid w:val="004C0155"/>
    <w:rsid w:val="004E14AA"/>
    <w:rsid w:val="0050281D"/>
    <w:rsid w:val="005218AD"/>
    <w:rsid w:val="00525B9E"/>
    <w:rsid w:val="00531483"/>
    <w:rsid w:val="005351E2"/>
    <w:rsid w:val="005360E2"/>
    <w:rsid w:val="00545CE8"/>
    <w:rsid w:val="00563842"/>
    <w:rsid w:val="00563B10"/>
    <w:rsid w:val="005654F3"/>
    <w:rsid w:val="005967D9"/>
    <w:rsid w:val="005A0590"/>
    <w:rsid w:val="005A0DA5"/>
    <w:rsid w:val="005C0138"/>
    <w:rsid w:val="005C4151"/>
    <w:rsid w:val="005E3941"/>
    <w:rsid w:val="00605320"/>
    <w:rsid w:val="00620B7F"/>
    <w:rsid w:val="0062426A"/>
    <w:rsid w:val="006260D8"/>
    <w:rsid w:val="00631A84"/>
    <w:rsid w:val="00635867"/>
    <w:rsid w:val="006425B6"/>
    <w:rsid w:val="00656605"/>
    <w:rsid w:val="00670C6C"/>
    <w:rsid w:val="00680EF6"/>
    <w:rsid w:val="0068739C"/>
    <w:rsid w:val="00692F4E"/>
    <w:rsid w:val="006973A2"/>
    <w:rsid w:val="006C4607"/>
    <w:rsid w:val="007026CC"/>
    <w:rsid w:val="0071084C"/>
    <w:rsid w:val="007169EF"/>
    <w:rsid w:val="00720324"/>
    <w:rsid w:val="007226CC"/>
    <w:rsid w:val="00724733"/>
    <w:rsid w:val="00726D96"/>
    <w:rsid w:val="00737BB3"/>
    <w:rsid w:val="00765A6B"/>
    <w:rsid w:val="007674F4"/>
    <w:rsid w:val="00767F00"/>
    <w:rsid w:val="007736A2"/>
    <w:rsid w:val="00781042"/>
    <w:rsid w:val="00791FCB"/>
    <w:rsid w:val="00792D13"/>
    <w:rsid w:val="007948AA"/>
    <w:rsid w:val="00796600"/>
    <w:rsid w:val="007B5B80"/>
    <w:rsid w:val="007D0DED"/>
    <w:rsid w:val="007D420E"/>
    <w:rsid w:val="007E2291"/>
    <w:rsid w:val="007F2C79"/>
    <w:rsid w:val="0080635A"/>
    <w:rsid w:val="00806950"/>
    <w:rsid w:val="00812592"/>
    <w:rsid w:val="00825DD2"/>
    <w:rsid w:val="008347BD"/>
    <w:rsid w:val="00841589"/>
    <w:rsid w:val="00850618"/>
    <w:rsid w:val="00856B58"/>
    <w:rsid w:val="00867467"/>
    <w:rsid w:val="008676B2"/>
    <w:rsid w:val="008876C1"/>
    <w:rsid w:val="00891408"/>
    <w:rsid w:val="00894D3C"/>
    <w:rsid w:val="008A777A"/>
    <w:rsid w:val="008B018B"/>
    <w:rsid w:val="008B09EA"/>
    <w:rsid w:val="008B0F3A"/>
    <w:rsid w:val="00912E91"/>
    <w:rsid w:val="00917404"/>
    <w:rsid w:val="009248F7"/>
    <w:rsid w:val="00932282"/>
    <w:rsid w:val="00943089"/>
    <w:rsid w:val="0094515B"/>
    <w:rsid w:val="009540AF"/>
    <w:rsid w:val="00965142"/>
    <w:rsid w:val="00994B36"/>
    <w:rsid w:val="009C268E"/>
    <w:rsid w:val="009C70DF"/>
    <w:rsid w:val="009F6A1F"/>
    <w:rsid w:val="00A10668"/>
    <w:rsid w:val="00A1580B"/>
    <w:rsid w:val="00A219AC"/>
    <w:rsid w:val="00A251A6"/>
    <w:rsid w:val="00A325DF"/>
    <w:rsid w:val="00A336F6"/>
    <w:rsid w:val="00A36143"/>
    <w:rsid w:val="00A37096"/>
    <w:rsid w:val="00A37984"/>
    <w:rsid w:val="00A42B59"/>
    <w:rsid w:val="00A57260"/>
    <w:rsid w:val="00A60934"/>
    <w:rsid w:val="00A80C02"/>
    <w:rsid w:val="00A84C0E"/>
    <w:rsid w:val="00A8616A"/>
    <w:rsid w:val="00A97328"/>
    <w:rsid w:val="00AB34A6"/>
    <w:rsid w:val="00AC40D1"/>
    <w:rsid w:val="00AD0C86"/>
    <w:rsid w:val="00AE4869"/>
    <w:rsid w:val="00AE56F5"/>
    <w:rsid w:val="00AF3996"/>
    <w:rsid w:val="00AF441A"/>
    <w:rsid w:val="00AF625C"/>
    <w:rsid w:val="00AF72D5"/>
    <w:rsid w:val="00B00B15"/>
    <w:rsid w:val="00B236BE"/>
    <w:rsid w:val="00B45622"/>
    <w:rsid w:val="00B55A0A"/>
    <w:rsid w:val="00B6127B"/>
    <w:rsid w:val="00B6152F"/>
    <w:rsid w:val="00B674C6"/>
    <w:rsid w:val="00B73AB6"/>
    <w:rsid w:val="00B7492F"/>
    <w:rsid w:val="00B915FF"/>
    <w:rsid w:val="00B94F30"/>
    <w:rsid w:val="00BA055A"/>
    <w:rsid w:val="00BA54DA"/>
    <w:rsid w:val="00BB196A"/>
    <w:rsid w:val="00BB6A09"/>
    <w:rsid w:val="00BC2467"/>
    <w:rsid w:val="00BC4933"/>
    <w:rsid w:val="00BC5FC0"/>
    <w:rsid w:val="00BE289D"/>
    <w:rsid w:val="00BF1311"/>
    <w:rsid w:val="00BF2723"/>
    <w:rsid w:val="00C026B6"/>
    <w:rsid w:val="00C32C9A"/>
    <w:rsid w:val="00C50AAA"/>
    <w:rsid w:val="00C60695"/>
    <w:rsid w:val="00CA0A8B"/>
    <w:rsid w:val="00CA3DE4"/>
    <w:rsid w:val="00CD78CF"/>
    <w:rsid w:val="00CE0C9D"/>
    <w:rsid w:val="00CE1362"/>
    <w:rsid w:val="00CE75B7"/>
    <w:rsid w:val="00CF334B"/>
    <w:rsid w:val="00D30433"/>
    <w:rsid w:val="00D30C75"/>
    <w:rsid w:val="00D363E8"/>
    <w:rsid w:val="00D36860"/>
    <w:rsid w:val="00D509A2"/>
    <w:rsid w:val="00D60805"/>
    <w:rsid w:val="00D640F8"/>
    <w:rsid w:val="00D92E9A"/>
    <w:rsid w:val="00D95208"/>
    <w:rsid w:val="00D97146"/>
    <w:rsid w:val="00DA3896"/>
    <w:rsid w:val="00DB5126"/>
    <w:rsid w:val="00DC2401"/>
    <w:rsid w:val="00DC3138"/>
    <w:rsid w:val="00DD0345"/>
    <w:rsid w:val="00DE2ECE"/>
    <w:rsid w:val="00DF625F"/>
    <w:rsid w:val="00E03252"/>
    <w:rsid w:val="00E036DE"/>
    <w:rsid w:val="00E1095B"/>
    <w:rsid w:val="00E22E30"/>
    <w:rsid w:val="00E305D4"/>
    <w:rsid w:val="00E433DE"/>
    <w:rsid w:val="00E62B9B"/>
    <w:rsid w:val="00EA32F3"/>
    <w:rsid w:val="00EB6980"/>
    <w:rsid w:val="00EC2E8A"/>
    <w:rsid w:val="00EC5E3F"/>
    <w:rsid w:val="00EE511E"/>
    <w:rsid w:val="00EF1205"/>
    <w:rsid w:val="00F31A6C"/>
    <w:rsid w:val="00F53983"/>
    <w:rsid w:val="00F5562A"/>
    <w:rsid w:val="00F56C9D"/>
    <w:rsid w:val="00F64A07"/>
    <w:rsid w:val="00F67F67"/>
    <w:rsid w:val="00F90FF2"/>
    <w:rsid w:val="00F97F51"/>
    <w:rsid w:val="00F97F7A"/>
    <w:rsid w:val="00FD52D9"/>
    <w:rsid w:val="00FE5F34"/>
    <w:rsid w:val="00FE6F2D"/>
    <w:rsid w:val="00FF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71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arketplace@foodbankscanada.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i-nov.ca" TargetMode="External"/><Relationship Id="rId2" Type="http://schemas.openxmlformats.org/officeDocument/2006/relationships/customXml" Target="../customXml/item2.xml"/><Relationship Id="rId16" Type="http://schemas.openxmlformats.org/officeDocument/2006/relationships/hyperlink" Target="mailto:hugo.sheehy@i-nov.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ugo.sheehy@i-nov.c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D0AAACD12444ABD34E42C80A3BAFE" ma:contentTypeVersion="13" ma:contentTypeDescription="Create a new document." ma:contentTypeScope="" ma:versionID="d884f25a4eba6496a90a1760472e1926">
  <xsd:schema xmlns:xsd="http://www.w3.org/2001/XMLSchema" xmlns:xs="http://www.w3.org/2001/XMLSchema" xmlns:p="http://schemas.microsoft.com/office/2006/metadata/properties" xmlns:ns2="5277b4d8-ef06-4312-ab7a-63c26efef60e" xmlns:ns3="f0005999-eade-45d9-8312-dc16b92c4d39" targetNamespace="http://schemas.microsoft.com/office/2006/metadata/properties" ma:root="true" ma:fieldsID="6d412f484943f73ffd3c54e676a35775" ns2:_="" ns3:_="">
    <xsd:import namespace="5277b4d8-ef06-4312-ab7a-63c26efef60e"/>
    <xsd:import namespace="f0005999-eade-45d9-8312-dc16b92c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7b4d8-ef06-4312-ab7a-63c26efef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77b4d8-ef06-4312-ab7a-63c26efef60e">
      <Terms xmlns="http://schemas.microsoft.com/office/infopath/2007/PartnerControls"/>
    </lcf76f155ced4ddcb4097134ff3c332f>
    <TaxCatchAll xmlns="f0005999-eade-45d9-8312-dc16b92c4d39" xsi:nil="true"/>
  </documentManagement>
</p:properties>
</file>

<file path=customXml/itemProps1.xml><?xml version="1.0" encoding="utf-8"?>
<ds:datastoreItem xmlns:ds="http://schemas.openxmlformats.org/officeDocument/2006/customXml" ds:itemID="{9A8FAC92-13A4-4F3A-A649-CA93DB479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7b4d8-ef06-4312-ab7a-63c26efef60e"/>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DFDAF-2AE1-4252-B4CB-B50F047C96B3}">
  <ds:schemaRefs>
    <ds:schemaRef ds:uri="http://schemas.microsoft.com/sharepoint/v3/contenttype/forms"/>
  </ds:schemaRefs>
</ds:datastoreItem>
</file>

<file path=customXml/itemProps3.xml><?xml version="1.0" encoding="utf-8"?>
<ds:datastoreItem xmlns:ds="http://schemas.openxmlformats.org/officeDocument/2006/customXml" ds:itemID="{F1F725FB-B6D8-43F2-A628-29070F1D180F}">
  <ds:schemaRefs>
    <ds:schemaRef ds:uri="http://schemas.openxmlformats.org/officeDocument/2006/bibliography"/>
  </ds:schemaRefs>
</ds:datastoreItem>
</file>

<file path=customXml/itemProps4.xml><?xml version="1.0" encoding="utf-8"?>
<ds:datastoreItem xmlns:ds="http://schemas.openxmlformats.org/officeDocument/2006/customXml" ds:itemID="{976681BD-2631-4C5F-B2C6-2A4E4A90F946}">
  <ds:schemaRefs>
    <ds:schemaRef ds:uri="http://schemas.microsoft.com/office/2006/metadata/properties"/>
    <ds:schemaRef ds:uri="http://schemas.microsoft.com/office/infopath/2007/PartnerControls"/>
    <ds:schemaRef ds:uri="5277b4d8-ef06-4312-ab7a-63c26efef60e"/>
    <ds:schemaRef ds:uri="f0005999-eade-45d9-8312-dc16b92c4d39"/>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Wernham</dc:creator>
  <cp:lastModifiedBy>Victoria Policicchio</cp:lastModifiedBy>
  <cp:revision>18</cp:revision>
  <cp:lastPrinted>2024-02-08T12:51:00Z</cp:lastPrinted>
  <dcterms:created xsi:type="dcterms:W3CDTF">2024-02-08T12:55:00Z</dcterms:created>
  <dcterms:modified xsi:type="dcterms:W3CDTF">2025-05-29T18:14:00Z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0x010100CDAD0AAACD12444ABD34E42C80A3BAFE</vt:lpwstr>
  </property>
  <property fmtid="{D5CDD505-2E9C-101B-9397-08002B2CF9AE}" pid="3" name="MediaServiceImageTags">
    <vt:lpwstr/>
  </property>
  <property fmtid="{D5CDD505-2E9C-101B-9397-08002B2CF9AE}" pid="4" name="Order">
    <vt:r8>22384000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