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776EA" w14:textId="63481A54" w:rsidR="00100508" w:rsidRDefault="00455CE3" w:rsidP="003F75F2">
      <w:pPr>
        <w:spacing w:after="0"/>
        <w:jc w:val="center"/>
        <w:rPr>
          <w:b/>
        </w:rPr>
      </w:pPr>
      <w:r w:rsidRPr="00100508">
        <w:rPr>
          <w:b/>
          <w:lang w:bidi="fr-CA"/>
        </w:rPr>
        <w:t>Banques alimentaires Canada tient à remercier Aqua Star Corp.</w:t>
      </w:r>
    </w:p>
    <w:p w14:paraId="344BAB5F" w14:textId="5EF4FC9F" w:rsidR="00656605" w:rsidRPr="00100508" w:rsidRDefault="00455CE3" w:rsidP="00100508">
      <w:pPr>
        <w:spacing w:after="0"/>
        <w:jc w:val="center"/>
        <w:rPr>
          <w:b/>
        </w:rPr>
      </w:pPr>
      <w:r w:rsidRPr="00100508">
        <w:rPr>
          <w:b/>
          <w:lang w:bidi="fr-CA"/>
        </w:rPr>
        <w:t>pour son généreux soutien envers les banques alimentaires du Canada.</w:t>
      </w:r>
    </w:p>
    <w:p w14:paraId="55F21B76" w14:textId="77777777" w:rsidR="002552AE" w:rsidRDefault="002552AE" w:rsidP="00656605">
      <w:pPr>
        <w:rPr>
          <w:bCs/>
          <w:i/>
          <w:iCs/>
        </w:rPr>
      </w:pPr>
    </w:p>
    <w:p w14:paraId="4E23A1C8" w14:textId="77777777" w:rsidR="00625ED2" w:rsidRPr="00625ED2" w:rsidRDefault="00625ED2" w:rsidP="00625ED2">
      <w:pPr>
        <w:rPr>
          <w:bCs/>
          <w:i/>
          <w:iCs/>
        </w:rPr>
      </w:pPr>
      <w:r w:rsidRPr="00625ED2">
        <w:rPr>
          <w:i/>
          <w:lang w:bidi="fr-CA"/>
        </w:rPr>
        <w:t>Fondée en 1990 par des experts en fruits de mer, Aqua Star est devenue l’un des chefs de file nationaux du secteur des produits de la mer de spécialité surgelés et l’une des plus grandes marques de fruits de mer surgelés en Amérique du Nord.</w:t>
      </w:r>
    </w:p>
    <w:p w14:paraId="3213FDD8" w14:textId="161A956D" w:rsidR="00DF27FD" w:rsidRDefault="00625ED2" w:rsidP="00656605">
      <w:pPr>
        <w:rPr>
          <w:bCs/>
          <w:i/>
          <w:iCs/>
        </w:rPr>
      </w:pPr>
      <w:r w:rsidRPr="00625ED2">
        <w:rPr>
          <w:i/>
          <w:lang w:bidi="fr-CA"/>
        </w:rPr>
        <w:t>Aqua Star est une entreprise privée de fruits de mer dont le siège social est à Seattle. Depuis 1990, nous faisons la récolte de fruits de mer de qualité supérieure et nous approvisionnons auprès de pêcheurs et de fermes que nous connaissons et en qui nous avons confiance. Nos employés sont des experts en approvisionnement, en transformation, en développement de produits, en marketing et en ventes. Nous sommes présents dans 17 pays à travers le monde pour nous procurer et transformer les meilleurs produits possibles et assurer la qualité et la transparence de tous nos fruits de mer.</w:t>
      </w:r>
    </w:p>
    <w:p w14:paraId="6DD9DE25" w14:textId="77777777" w:rsidR="00625ED2" w:rsidRPr="00625ED2" w:rsidRDefault="00625ED2" w:rsidP="00656605">
      <w:pPr>
        <w:rPr>
          <w:bCs/>
          <w:i/>
          <w:iCs/>
        </w:rPr>
      </w:pPr>
    </w:p>
    <w:p w14:paraId="0ED3A8DC" w14:textId="286A7798" w:rsidR="00FE5F34" w:rsidRDefault="00DF27FD" w:rsidP="00B94B22">
      <w:pPr>
        <w:jc w:val="center"/>
        <w:rPr>
          <w:b/>
          <w:bCs/>
        </w:rPr>
      </w:pPr>
      <w:r w:rsidRPr="00E02B48">
        <w:rPr>
          <w:b/>
          <w:lang w:bidi="fr-CA"/>
        </w:rPr>
        <w:t xml:space="preserve">URL du site Web : </w:t>
      </w:r>
      <w:hyperlink r:id="rId11" w:history="1">
        <w:r w:rsidR="007B7287" w:rsidRPr="00D00FB8">
          <w:rPr>
            <w:rStyle w:val="Hyperlink"/>
            <w:b/>
            <w:lang w:bidi="fr-CA"/>
          </w:rPr>
          <w:t>www.aquastar.com</w:t>
        </w:r>
      </w:hyperlink>
    </w:p>
    <w:p w14:paraId="477D2E6A" w14:textId="77777777" w:rsidR="00B94B22" w:rsidRPr="007B7287" w:rsidRDefault="00B94B22" w:rsidP="00656605">
      <w:pPr>
        <w:rPr>
          <w:b/>
        </w:rPr>
      </w:pPr>
    </w:p>
    <w:tbl>
      <w:tblPr>
        <w:tblStyle w:val="TableGrid"/>
        <w:tblW w:w="0" w:type="auto"/>
        <w:tblLook w:val="04A0" w:firstRow="1" w:lastRow="0" w:firstColumn="1" w:lastColumn="0" w:noHBand="0" w:noVBand="1"/>
      </w:tblPr>
      <w:tblGrid>
        <w:gridCol w:w="4675"/>
        <w:gridCol w:w="4675"/>
      </w:tblGrid>
      <w:tr w:rsidR="00104DF6" w14:paraId="74313609" w14:textId="77777777" w:rsidTr="00104DF6">
        <w:tc>
          <w:tcPr>
            <w:tcW w:w="467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2F4CFF8" w14:textId="77777777" w:rsidR="00104DF6" w:rsidRDefault="00104DF6">
            <w:pPr>
              <w:rPr>
                <w:b/>
                <w:color w:val="FFFFFF" w:themeColor="background1"/>
                <w:highlight w:val="black"/>
              </w:rPr>
            </w:pPr>
            <w:r>
              <w:rPr>
                <w:b/>
                <w:color w:val="FFFFFF" w:themeColor="background1"/>
                <w:lang w:bidi="fr-CA"/>
              </w:rPr>
              <w:t>Exemples d’articles</w:t>
            </w:r>
          </w:p>
        </w:tc>
        <w:tc>
          <w:tcPr>
            <w:tcW w:w="467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4DB17E9" w14:textId="77777777" w:rsidR="00104DF6" w:rsidRDefault="00104DF6">
            <w:pPr>
              <w:jc w:val="center"/>
              <w:rPr>
                <w:b/>
                <w:color w:val="FFFFFF" w:themeColor="background1"/>
              </w:rPr>
            </w:pPr>
            <w:r>
              <w:rPr>
                <w:b/>
                <w:color w:val="FFFFFF" w:themeColor="background1"/>
                <w:lang w:bidi="fr-CA"/>
              </w:rPr>
              <w:t>Exemples de prix*</w:t>
            </w:r>
          </w:p>
        </w:tc>
      </w:tr>
      <w:tr w:rsidR="00104DF6" w14:paraId="1FACE5ED"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hideMark/>
          </w:tcPr>
          <w:p w14:paraId="1EF2E2CB" w14:textId="60FCC173" w:rsidR="00104DF6" w:rsidRDefault="007F1B75">
            <w:r w:rsidRPr="007F1B75">
              <w:rPr>
                <w:lang w:bidi="fr-CA"/>
              </w:rPr>
              <w:t>Filets de pangasius panés – ASC – 340 g</w:t>
            </w:r>
          </w:p>
        </w:tc>
        <w:tc>
          <w:tcPr>
            <w:tcW w:w="4675" w:type="dxa"/>
            <w:tcBorders>
              <w:top w:val="single" w:sz="4" w:space="0" w:color="auto"/>
              <w:left w:val="single" w:sz="4" w:space="0" w:color="auto"/>
              <w:bottom w:val="single" w:sz="4" w:space="0" w:color="auto"/>
              <w:right w:val="single" w:sz="4" w:space="0" w:color="auto"/>
            </w:tcBorders>
            <w:vAlign w:val="center"/>
          </w:tcPr>
          <w:p w14:paraId="66F35265" w14:textId="52E344CA" w:rsidR="00104DF6" w:rsidRDefault="007F1B75">
            <w:pPr>
              <w:jc w:val="center"/>
            </w:pPr>
            <w:r>
              <w:rPr>
                <w:lang w:bidi="fr-CA"/>
              </w:rPr>
              <w:t>3,60 $ à 3,75 $ par unité</w:t>
            </w:r>
          </w:p>
        </w:tc>
      </w:tr>
      <w:tr w:rsidR="007F1B75" w14:paraId="0F4A97A6"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3F47A07C" w14:textId="7BFD4597" w:rsidR="007F1B75" w:rsidRPr="007F1B75" w:rsidRDefault="007F1B75">
            <w:r w:rsidRPr="007F1B75">
              <w:rPr>
                <w:lang w:bidi="fr-CA"/>
              </w:rPr>
              <w:t>Filets de pangasius – 2 lb</w:t>
            </w:r>
          </w:p>
        </w:tc>
        <w:tc>
          <w:tcPr>
            <w:tcW w:w="4675" w:type="dxa"/>
            <w:tcBorders>
              <w:top w:val="single" w:sz="4" w:space="0" w:color="auto"/>
              <w:left w:val="single" w:sz="4" w:space="0" w:color="auto"/>
              <w:bottom w:val="single" w:sz="4" w:space="0" w:color="auto"/>
              <w:right w:val="single" w:sz="4" w:space="0" w:color="auto"/>
            </w:tcBorders>
            <w:vAlign w:val="center"/>
          </w:tcPr>
          <w:p w14:paraId="39E48838" w14:textId="14EBB97B" w:rsidR="007F1B75" w:rsidRDefault="007F1B75">
            <w:pPr>
              <w:jc w:val="center"/>
            </w:pPr>
            <w:r>
              <w:rPr>
                <w:lang w:bidi="fr-CA"/>
              </w:rPr>
              <w:t>5,35 $ à 5,65 $ par unité</w:t>
            </w:r>
          </w:p>
        </w:tc>
      </w:tr>
      <w:tr w:rsidR="007F1B75" w14:paraId="4FD1BA43"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4AF300D2" w14:textId="1B4F92A3" w:rsidR="007F1B75" w:rsidRPr="007F1B75" w:rsidRDefault="007F1B75">
            <w:r w:rsidRPr="007F1B75">
              <w:rPr>
                <w:lang w:bidi="fr-CA"/>
              </w:rPr>
              <w:t>Filets de saumon rose – 567 g</w:t>
            </w:r>
          </w:p>
        </w:tc>
        <w:tc>
          <w:tcPr>
            <w:tcW w:w="4675" w:type="dxa"/>
            <w:tcBorders>
              <w:top w:val="single" w:sz="4" w:space="0" w:color="auto"/>
              <w:left w:val="single" w:sz="4" w:space="0" w:color="auto"/>
              <w:bottom w:val="single" w:sz="4" w:space="0" w:color="auto"/>
              <w:right w:val="single" w:sz="4" w:space="0" w:color="auto"/>
            </w:tcBorders>
            <w:vAlign w:val="center"/>
          </w:tcPr>
          <w:p w14:paraId="67735D5E" w14:textId="396F7CC4" w:rsidR="007F1B75" w:rsidRDefault="007F1B75">
            <w:pPr>
              <w:jc w:val="center"/>
            </w:pPr>
            <w:r>
              <w:rPr>
                <w:lang w:bidi="fr-CA"/>
              </w:rPr>
              <w:t>5,30 $ à 5,60 $ par unité</w:t>
            </w:r>
          </w:p>
        </w:tc>
      </w:tr>
      <w:tr w:rsidR="00104DF6" w14:paraId="57A6A137"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46FD8AE4" w14:textId="2BD8CC4E" w:rsidR="00104DF6" w:rsidRDefault="007F1B75">
            <w:r w:rsidRPr="007F1B75">
              <w:rPr>
                <w:lang w:bidi="fr-CA"/>
              </w:rPr>
              <w:t>Aiglefin pané – MSC – 500 g</w:t>
            </w:r>
          </w:p>
        </w:tc>
        <w:tc>
          <w:tcPr>
            <w:tcW w:w="4675" w:type="dxa"/>
            <w:tcBorders>
              <w:top w:val="single" w:sz="4" w:space="0" w:color="auto"/>
              <w:left w:val="single" w:sz="4" w:space="0" w:color="auto"/>
              <w:bottom w:val="single" w:sz="4" w:space="0" w:color="auto"/>
              <w:right w:val="single" w:sz="4" w:space="0" w:color="auto"/>
            </w:tcBorders>
            <w:vAlign w:val="center"/>
          </w:tcPr>
          <w:p w14:paraId="07C625D9" w14:textId="67D88887" w:rsidR="00104DF6" w:rsidRDefault="007F1B75">
            <w:pPr>
              <w:jc w:val="center"/>
            </w:pPr>
            <w:r>
              <w:rPr>
                <w:lang w:bidi="fr-CA"/>
              </w:rPr>
              <w:t>7,10 $ à 7,25 $ par unité</w:t>
            </w:r>
          </w:p>
        </w:tc>
      </w:tr>
    </w:tbl>
    <w:p w14:paraId="42C8A10F" w14:textId="77777777" w:rsidR="007B7287" w:rsidRDefault="007B7287" w:rsidP="00E465A7">
      <w:pPr>
        <w:spacing w:after="0"/>
        <w:rPr>
          <w:b/>
        </w:rPr>
      </w:pPr>
    </w:p>
    <w:p w14:paraId="588B3F20" w14:textId="77777777" w:rsidR="007B7287" w:rsidRDefault="007B7287" w:rsidP="00E465A7">
      <w:pPr>
        <w:spacing w:after="0"/>
        <w:rPr>
          <w:b/>
        </w:rPr>
      </w:pPr>
    </w:p>
    <w:p w14:paraId="16E30FDB" w14:textId="25D7880E" w:rsidR="00852860" w:rsidRDefault="00852860" w:rsidP="00E465A7">
      <w:pPr>
        <w:spacing w:after="0"/>
        <w:rPr>
          <w:b/>
        </w:rPr>
      </w:pPr>
      <w:r>
        <w:rPr>
          <w:b/>
          <w:lang w:bidi="fr-CA"/>
        </w:rPr>
        <w:t>Quantité de commande minimale </w:t>
      </w:r>
      <w:r>
        <w:rPr>
          <w:lang w:bidi="fr-CA"/>
        </w:rPr>
        <w:t>:</w:t>
      </w:r>
      <w:r>
        <w:rPr>
          <w:b/>
          <w:lang w:bidi="fr-CA"/>
        </w:rPr>
        <w:t xml:space="preserve"> </w:t>
      </w:r>
    </w:p>
    <w:p w14:paraId="28049539" w14:textId="77777777" w:rsidR="007B7287" w:rsidRDefault="007B7287" w:rsidP="007B7287">
      <w:pPr>
        <w:pStyle w:val="ListParagraph"/>
        <w:numPr>
          <w:ilvl w:val="0"/>
          <w:numId w:val="8"/>
        </w:numPr>
        <w:spacing w:after="0"/>
      </w:pPr>
      <w:r>
        <w:rPr>
          <w:lang w:bidi="fr-CA"/>
        </w:rPr>
        <w:t xml:space="preserve">Livraison : Poids combiné des produits – 1 000 lb </w:t>
      </w:r>
    </w:p>
    <w:p w14:paraId="52DD85C5" w14:textId="14A6EEF8" w:rsidR="007B7287" w:rsidRDefault="007B7287" w:rsidP="007B7287">
      <w:pPr>
        <w:pStyle w:val="ListParagraph"/>
        <w:numPr>
          <w:ilvl w:val="0"/>
          <w:numId w:val="8"/>
        </w:numPr>
        <w:spacing w:after="0"/>
      </w:pPr>
      <w:r>
        <w:rPr>
          <w:lang w:bidi="fr-CA"/>
        </w:rPr>
        <w:t>Ramassage : Pas de minimum pour le moment.</w:t>
      </w:r>
    </w:p>
    <w:p w14:paraId="2AC415CA" w14:textId="77777777" w:rsidR="00A22434" w:rsidRDefault="00A22434" w:rsidP="00E465A7">
      <w:pPr>
        <w:spacing w:after="0"/>
        <w:rPr>
          <w:b/>
        </w:rPr>
      </w:pPr>
    </w:p>
    <w:p w14:paraId="2706DEA8" w14:textId="77777777" w:rsidR="007F1B75" w:rsidRDefault="007F1B75" w:rsidP="00E465A7">
      <w:pPr>
        <w:spacing w:after="0"/>
        <w:rPr>
          <w:b/>
        </w:rPr>
      </w:pPr>
    </w:p>
    <w:p w14:paraId="5616F270" w14:textId="1FE40779" w:rsidR="00E465A7" w:rsidRDefault="00E465A7" w:rsidP="00E465A7">
      <w:pPr>
        <w:spacing w:after="0"/>
        <w:rPr>
          <w:b/>
        </w:rPr>
      </w:pPr>
      <w:r>
        <w:rPr>
          <w:b/>
          <w:lang w:bidi="fr-CA"/>
        </w:rPr>
        <w:t>Livraison directe aux banques alimentaires :</w:t>
      </w:r>
    </w:p>
    <w:p w14:paraId="3CB6ABFC" w14:textId="77777777" w:rsidR="007B7287" w:rsidRDefault="007B7287" w:rsidP="007B7287">
      <w:pPr>
        <w:pStyle w:val="ListParagraph"/>
        <w:numPr>
          <w:ilvl w:val="0"/>
          <w:numId w:val="8"/>
        </w:numPr>
        <w:spacing w:after="0"/>
      </w:pPr>
      <w:r>
        <w:rPr>
          <w:lang w:bidi="fr-CA"/>
        </w:rPr>
        <w:t>Livraison incluse dans un rayon de 200 km de Toronto, Montréal, Calgary et Vancouver.</w:t>
      </w:r>
    </w:p>
    <w:p w14:paraId="6965AF79" w14:textId="77777777" w:rsidR="00934586" w:rsidRDefault="00934586" w:rsidP="006526B1">
      <w:pPr>
        <w:spacing w:after="0"/>
      </w:pPr>
    </w:p>
    <w:p w14:paraId="2C81549D" w14:textId="77777777" w:rsidR="00A22434" w:rsidRDefault="00A22434" w:rsidP="006526B1">
      <w:pPr>
        <w:spacing w:after="0"/>
      </w:pPr>
    </w:p>
    <w:p w14:paraId="2D2903C7" w14:textId="34DBD08A" w:rsidR="00CC4A1D" w:rsidRDefault="005D6F3F" w:rsidP="006526B1">
      <w:pPr>
        <w:spacing w:after="0"/>
        <w:rPr>
          <w:b/>
        </w:rPr>
      </w:pPr>
      <w:r>
        <w:rPr>
          <w:b/>
          <w:lang w:bidi="fr-CA"/>
        </w:rPr>
        <w:t xml:space="preserve">Frais de livraison : </w:t>
      </w:r>
    </w:p>
    <w:p w14:paraId="15E17592" w14:textId="77777777" w:rsidR="007B7287" w:rsidRDefault="007B7287" w:rsidP="007B7287">
      <w:pPr>
        <w:pStyle w:val="ListParagraph"/>
        <w:numPr>
          <w:ilvl w:val="0"/>
          <w:numId w:val="8"/>
        </w:numPr>
        <w:spacing w:after="0"/>
      </w:pPr>
      <w:r>
        <w:rPr>
          <w:lang w:bidi="fr-CA"/>
        </w:rPr>
        <w:t xml:space="preserve">Veuillez consulter la pièce jointe pour connaître les coûts de livraison et de ramassage. </w:t>
      </w:r>
    </w:p>
    <w:p w14:paraId="765B4FBF" w14:textId="77777777" w:rsidR="002340E9" w:rsidRDefault="002340E9" w:rsidP="006526B1">
      <w:pPr>
        <w:spacing w:after="0"/>
        <w:rPr>
          <w:b/>
        </w:rPr>
      </w:pPr>
    </w:p>
    <w:p w14:paraId="79E1B001" w14:textId="77777777" w:rsidR="00625ED2" w:rsidRDefault="00625ED2" w:rsidP="006526B1">
      <w:pPr>
        <w:spacing w:after="0"/>
        <w:rPr>
          <w:b/>
        </w:rPr>
      </w:pPr>
    </w:p>
    <w:p w14:paraId="07FAA4E7" w14:textId="77777777" w:rsidR="00A22434" w:rsidRDefault="00A22434" w:rsidP="006526B1">
      <w:pPr>
        <w:spacing w:after="0"/>
        <w:rPr>
          <w:b/>
        </w:rPr>
      </w:pPr>
    </w:p>
    <w:p w14:paraId="7792C420" w14:textId="7D1A55D2" w:rsidR="005D6F3F" w:rsidRDefault="005D6F3F" w:rsidP="006526B1">
      <w:pPr>
        <w:spacing w:after="0"/>
        <w:rPr>
          <w:b/>
        </w:rPr>
      </w:pPr>
      <w:r>
        <w:rPr>
          <w:b/>
          <w:lang w:bidi="fr-CA"/>
        </w:rPr>
        <w:t xml:space="preserve">Délai d’approvisionnement : </w:t>
      </w:r>
    </w:p>
    <w:p w14:paraId="136E2BF7" w14:textId="77777777" w:rsidR="007B7287" w:rsidRPr="00F93F6E" w:rsidRDefault="007B7287" w:rsidP="007B7287">
      <w:pPr>
        <w:pStyle w:val="ListParagraph"/>
        <w:numPr>
          <w:ilvl w:val="0"/>
          <w:numId w:val="9"/>
        </w:numPr>
        <w:spacing w:after="0"/>
      </w:pPr>
      <w:r w:rsidRPr="00F93F6E">
        <w:rPr>
          <w:lang w:bidi="fr-CA"/>
        </w:rPr>
        <w:t xml:space="preserve">10 jours </w:t>
      </w:r>
    </w:p>
    <w:p w14:paraId="027DA800" w14:textId="77777777" w:rsidR="007B7287" w:rsidRDefault="007B7287" w:rsidP="00016E29">
      <w:pPr>
        <w:spacing w:after="0"/>
      </w:pPr>
    </w:p>
    <w:p w14:paraId="69295EC3" w14:textId="77777777" w:rsidR="00625ED2" w:rsidRDefault="00625ED2" w:rsidP="00016E29">
      <w:pPr>
        <w:spacing w:after="0"/>
      </w:pPr>
    </w:p>
    <w:p w14:paraId="233BBE7B" w14:textId="4F250821" w:rsidR="0068739C" w:rsidRDefault="00AF441A" w:rsidP="00016E29">
      <w:pPr>
        <w:spacing w:after="0"/>
      </w:pPr>
      <w:r>
        <w:rPr>
          <w:b/>
          <w:lang w:bidi="fr-CA"/>
        </w:rPr>
        <w:t xml:space="preserve">Méthode de commande : </w:t>
      </w:r>
    </w:p>
    <w:p w14:paraId="28FBF1F2" w14:textId="77777777" w:rsidR="007B7287" w:rsidRDefault="007B7287" w:rsidP="007F1B75">
      <w:pPr>
        <w:spacing w:after="0"/>
      </w:pPr>
      <w:r>
        <w:rPr>
          <w:lang w:bidi="fr-CA"/>
        </w:rPr>
        <w:t xml:space="preserve">Personne-ressource : Leticia Jomha </w:t>
      </w:r>
    </w:p>
    <w:p w14:paraId="661714F2" w14:textId="77777777" w:rsidR="007F1B75" w:rsidRDefault="007B7287" w:rsidP="007F1B75">
      <w:pPr>
        <w:spacing w:after="0"/>
      </w:pPr>
      <w:r>
        <w:rPr>
          <w:lang w:bidi="fr-CA"/>
        </w:rPr>
        <w:t>Téléphone : 905 265-4613</w:t>
      </w:r>
    </w:p>
    <w:p w14:paraId="4029EC88" w14:textId="70DCEA58" w:rsidR="007B7287" w:rsidRDefault="007B7287" w:rsidP="007F1B75">
      <w:pPr>
        <w:spacing w:after="0"/>
      </w:pPr>
      <w:r>
        <w:rPr>
          <w:lang w:bidi="fr-CA"/>
        </w:rPr>
        <w:t xml:space="preserve">Courriel : </w:t>
      </w:r>
      <w:hyperlink r:id="rId12" w:history="1">
        <w:r w:rsidRPr="00D00FB8">
          <w:rPr>
            <w:rStyle w:val="Hyperlink"/>
            <w:lang w:bidi="fr-CA"/>
          </w:rPr>
          <w:t>ljomha@aquastar.com</w:t>
        </w:r>
      </w:hyperlink>
      <w:r>
        <w:rPr>
          <w:lang w:bidi="fr-CA"/>
        </w:rPr>
        <w:t xml:space="preserve"> </w:t>
      </w:r>
    </w:p>
    <w:p w14:paraId="033BAB21" w14:textId="77777777" w:rsidR="00EB7FAE" w:rsidRDefault="00EB7FAE" w:rsidP="00016E29">
      <w:pPr>
        <w:spacing w:after="0"/>
      </w:pPr>
    </w:p>
    <w:p w14:paraId="10D9F55F" w14:textId="77777777" w:rsidR="007F1B75" w:rsidRDefault="007F1B75" w:rsidP="00016E29">
      <w:pPr>
        <w:spacing w:after="0"/>
      </w:pPr>
    </w:p>
    <w:p w14:paraId="55CDC58C" w14:textId="7AE7EE46" w:rsidR="00016E29" w:rsidRDefault="00016E29" w:rsidP="00016E29">
      <w:pPr>
        <w:spacing w:after="0"/>
      </w:pPr>
      <w:r w:rsidRPr="00016E29">
        <w:rPr>
          <w:b/>
          <w:lang w:bidi="fr-CA"/>
        </w:rPr>
        <w:t xml:space="preserve">Modes de paiement acceptés et modalités :  </w:t>
      </w:r>
    </w:p>
    <w:p w14:paraId="766CAE5F" w14:textId="6815BA7E" w:rsidR="00CC35AF" w:rsidRDefault="007B7287" w:rsidP="007F1B75">
      <w:pPr>
        <w:pStyle w:val="ListParagraph"/>
        <w:numPr>
          <w:ilvl w:val="0"/>
          <w:numId w:val="9"/>
        </w:numPr>
      </w:pPr>
      <w:r>
        <w:rPr>
          <w:lang w:bidi="fr-CA"/>
        </w:rPr>
        <w:t>Modalités de paiement : N21 ou COD</w:t>
      </w:r>
    </w:p>
    <w:p w14:paraId="5766B661" w14:textId="35741ACB" w:rsidR="000E3693" w:rsidRDefault="000E3693" w:rsidP="000E3693">
      <w:pPr>
        <w:spacing w:after="0"/>
        <w:rPr>
          <w:b/>
        </w:rPr>
      </w:pPr>
    </w:p>
    <w:p w14:paraId="45D5A1DB" w14:textId="77777777" w:rsidR="00A11DD7" w:rsidRDefault="00DC017C" w:rsidP="00016E29">
      <w:pPr>
        <w:spacing w:after="0"/>
        <w:rPr>
          <w:b/>
        </w:rPr>
      </w:pPr>
      <w:r>
        <w:rPr>
          <w:b/>
          <w:lang w:bidi="fr-CA"/>
        </w:rPr>
        <w:t xml:space="preserve">Soumission d’une demande de client ou de crédit : </w:t>
      </w:r>
    </w:p>
    <w:p w14:paraId="0E47336B" w14:textId="77777777" w:rsidR="007B7287" w:rsidRDefault="007B7287" w:rsidP="007F1B75">
      <w:pPr>
        <w:spacing w:after="0"/>
      </w:pPr>
      <w:r>
        <w:rPr>
          <w:lang w:bidi="fr-CA"/>
        </w:rPr>
        <w:t>Personne-ressource : Leticia Jomha</w:t>
      </w:r>
    </w:p>
    <w:p w14:paraId="5C8C369C" w14:textId="490CAA5C" w:rsidR="007B7287" w:rsidRDefault="007B7287" w:rsidP="007F1B75">
      <w:pPr>
        <w:spacing w:after="0"/>
      </w:pPr>
      <w:r>
        <w:rPr>
          <w:lang w:bidi="fr-CA"/>
        </w:rPr>
        <w:t xml:space="preserve">Courriel : </w:t>
      </w:r>
      <w:hyperlink r:id="rId13" w:history="1">
        <w:r w:rsidRPr="00D00FB8">
          <w:rPr>
            <w:rStyle w:val="Hyperlink"/>
            <w:lang w:bidi="fr-CA"/>
          </w:rPr>
          <w:t>ljomha@aquastar.com</w:t>
        </w:r>
      </w:hyperlink>
      <w:r>
        <w:rPr>
          <w:lang w:bidi="fr-CA"/>
        </w:rPr>
        <w:t xml:space="preserve"> </w:t>
      </w:r>
    </w:p>
    <w:p w14:paraId="6A6A7AFF" w14:textId="11FD767C" w:rsidR="003F75F2" w:rsidRPr="00EF1E5B" w:rsidRDefault="003F75F2" w:rsidP="004F1AE8">
      <w:pPr>
        <w:spacing w:after="0"/>
        <w:rPr>
          <w:rStyle w:val="Hyperlink"/>
          <w:rFonts w:ascii="Century Gothic" w:hAnsi="Century Gothic" w:cs="Calibri"/>
        </w:rPr>
      </w:pPr>
    </w:p>
    <w:p w14:paraId="47EBB936" w14:textId="77777777" w:rsidR="00EF1E5B" w:rsidRDefault="00EF1E5B" w:rsidP="00FE5F34">
      <w:pPr>
        <w:spacing w:after="0"/>
        <w:rPr>
          <w:bCs/>
        </w:rPr>
      </w:pPr>
    </w:p>
    <w:p w14:paraId="065C2B4E" w14:textId="77777777" w:rsidR="00EF1E5B" w:rsidRDefault="00EF1E5B" w:rsidP="00EF1E5B">
      <w:pPr>
        <w:spacing w:after="0"/>
        <w:rPr>
          <w:b/>
        </w:rPr>
      </w:pPr>
    </w:p>
    <w:p w14:paraId="5E6BEED5" w14:textId="5127FE86" w:rsidR="00EF1E5B" w:rsidRDefault="00EF1E5B" w:rsidP="00EF1E5B">
      <w:pPr>
        <w:spacing w:after="0"/>
        <w:rPr>
          <w:b/>
        </w:rPr>
      </w:pPr>
      <w:r>
        <w:rPr>
          <w:b/>
          <w:lang w:bidi="fr-CA"/>
        </w:rPr>
        <w:t>Pour toute autre question ou demande, veuillez communiquer avec :</w:t>
      </w:r>
    </w:p>
    <w:p w14:paraId="6DB65BCF" w14:textId="77777777" w:rsidR="00EF1E5B" w:rsidRPr="007B7287" w:rsidRDefault="00EF1E5B" w:rsidP="00EF1E5B">
      <w:pPr>
        <w:spacing w:after="0"/>
        <w:ind w:left="2880"/>
      </w:pPr>
      <w:r w:rsidRPr="007B7287">
        <w:rPr>
          <w:lang w:bidi="fr-CA"/>
        </w:rPr>
        <w:t xml:space="preserve">Gestionnaire Le Marché, Banques alimentaires Canada </w:t>
      </w:r>
    </w:p>
    <w:p w14:paraId="07ED0CC3" w14:textId="77777777" w:rsidR="00EF1E5B" w:rsidRPr="007B7287" w:rsidRDefault="00EF1E5B" w:rsidP="00EF1E5B">
      <w:pPr>
        <w:autoSpaceDE w:val="0"/>
        <w:autoSpaceDN w:val="0"/>
        <w:spacing w:after="0" w:line="288" w:lineRule="auto"/>
        <w:ind w:left="2880"/>
        <w:rPr>
          <w:rStyle w:val="Hyperlink"/>
          <w:rFonts w:ascii="Century Gothic" w:hAnsi="Century Gothic" w:cs="Calibri"/>
        </w:rPr>
      </w:pPr>
      <w:r w:rsidRPr="007B7287">
        <w:rPr>
          <w:b/>
          <w:lang w:bidi="fr-CA"/>
        </w:rPr>
        <w:t>Courriel </w:t>
      </w:r>
      <w:r w:rsidRPr="007B7287">
        <w:rPr>
          <w:lang w:bidi="fr-CA"/>
        </w:rPr>
        <w:t xml:space="preserve">: </w:t>
      </w:r>
      <w:hyperlink r:id="rId14" w:history="1">
        <w:r w:rsidRPr="007B7287">
          <w:rPr>
            <w:rStyle w:val="Hyperlink"/>
            <w:rFonts w:cstheme="minorHAnsi"/>
            <w:lang w:bidi="fr-CA"/>
          </w:rPr>
          <w:t>marketplace@foodbankscanada.ca</w:t>
        </w:r>
      </w:hyperlink>
    </w:p>
    <w:p w14:paraId="157C58EB" w14:textId="77777777" w:rsidR="00EF1E5B" w:rsidRDefault="00EF1E5B" w:rsidP="00FE5F34">
      <w:pPr>
        <w:spacing w:after="0"/>
        <w:rPr>
          <w:b/>
        </w:rPr>
      </w:pPr>
    </w:p>
    <w:p w14:paraId="39087E12" w14:textId="77777777" w:rsidR="00DC017C" w:rsidRDefault="00DC017C" w:rsidP="00FE5F34">
      <w:pPr>
        <w:spacing w:after="0"/>
        <w:rPr>
          <w:b/>
        </w:rPr>
      </w:pPr>
    </w:p>
    <w:p w14:paraId="43A8325A" w14:textId="44C92964" w:rsidR="00FE5F34" w:rsidRPr="00EB42E6" w:rsidRDefault="00FE5F34" w:rsidP="00FE5F34">
      <w:pPr>
        <w:spacing w:after="0"/>
        <w:rPr>
          <w:rFonts w:ascii="Montserrat Regular" w:hAnsi="Montserrat Regular"/>
          <w:color w:val="00B0F0"/>
          <w:sz w:val="20"/>
          <w:szCs w:val="20"/>
          <w:lang w:val="en-CA"/>
        </w:rPr>
      </w:pPr>
    </w:p>
    <w:p w14:paraId="5ED07F50" w14:textId="6C141C28" w:rsidR="00A60934" w:rsidRDefault="00A60934" w:rsidP="005A0DA5"/>
    <w:sectPr w:rsidR="00A60934" w:rsidSect="00FE59F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144" w:footer="720" w:gutter="0"/>
      <w:pgBorders w:offsetFrom="page">
        <w:top w:val="single" w:sz="48" w:space="5" w:color="26A9D1"/>
        <w:left w:val="single" w:sz="48" w:space="5" w:color="26A9D1"/>
        <w:bottom w:val="single" w:sz="48" w:space="5" w:color="26A9D1"/>
        <w:right w:val="single" w:sz="48" w:space="5" w:color="26A9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8D8E8" w14:textId="77777777" w:rsidR="004D7179" w:rsidRDefault="004D7179" w:rsidP="001C0CB7">
      <w:pPr>
        <w:spacing w:after="0" w:line="240" w:lineRule="auto"/>
      </w:pPr>
      <w:r>
        <w:separator/>
      </w:r>
    </w:p>
  </w:endnote>
  <w:endnote w:type="continuationSeparator" w:id="0">
    <w:p w14:paraId="3FD17B24" w14:textId="77777777" w:rsidR="004D7179" w:rsidRDefault="004D7179" w:rsidP="001C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Regular">
    <w:altName w:val="Montserra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30DD0" w14:textId="77777777" w:rsidR="00402327" w:rsidRDefault="00402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175B4" w14:textId="77777777" w:rsidR="00402327" w:rsidRDefault="004023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F55EF" w14:textId="77777777" w:rsidR="00402327" w:rsidRDefault="00402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53989" w14:textId="77777777" w:rsidR="004D7179" w:rsidRDefault="004D7179" w:rsidP="001C0CB7">
      <w:pPr>
        <w:spacing w:after="0" w:line="240" w:lineRule="auto"/>
      </w:pPr>
      <w:r>
        <w:separator/>
      </w:r>
    </w:p>
  </w:footnote>
  <w:footnote w:type="continuationSeparator" w:id="0">
    <w:p w14:paraId="4CC677BB" w14:textId="77777777" w:rsidR="004D7179" w:rsidRDefault="004D7179" w:rsidP="001C0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375E6" w14:textId="77777777" w:rsidR="00402327" w:rsidRDefault="00402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52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6876"/>
    </w:tblGrid>
    <w:tr w:rsidR="000A105D" w14:paraId="67177ECD" w14:textId="77777777" w:rsidTr="000A105D">
      <w:trPr>
        <w:trHeight w:val="1790"/>
      </w:trPr>
      <w:tc>
        <w:tcPr>
          <w:tcW w:w="4950" w:type="dxa"/>
        </w:tcPr>
        <w:p w14:paraId="0BE6198F" w14:textId="0981578B" w:rsidR="000A105D" w:rsidRDefault="000953B7" w:rsidP="000A105D">
          <w:pPr>
            <w:pStyle w:val="Header"/>
          </w:pPr>
          <w:r>
            <w:rPr>
              <w:noProof/>
              <w:lang w:bidi="fr-CA"/>
            </w:rPr>
            <w:drawing>
              <wp:anchor distT="0" distB="0" distL="114300" distR="114300" simplePos="0" relativeHeight="251659264" behindDoc="0" locked="0" layoutInCell="1" allowOverlap="1" wp14:anchorId="42081C9A" wp14:editId="7FF06875">
                <wp:simplePos x="0" y="0"/>
                <wp:positionH relativeFrom="column">
                  <wp:posOffset>39370</wp:posOffset>
                </wp:positionH>
                <wp:positionV relativeFrom="paragraph">
                  <wp:posOffset>80010</wp:posOffset>
                </wp:positionV>
                <wp:extent cx="2797552" cy="800100"/>
                <wp:effectExtent l="0" t="0" r="3175" b="0"/>
                <wp:wrapThrough wrapText="bothSides">
                  <wp:wrapPolygon edited="0">
                    <wp:start x="0" y="0"/>
                    <wp:lineTo x="0" y="21086"/>
                    <wp:lineTo x="21477" y="21086"/>
                    <wp:lineTo x="21477" y="0"/>
                    <wp:lineTo x="0" y="0"/>
                  </wp:wrapPolygon>
                </wp:wrapThrough>
                <wp:docPr id="374815674"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5674" name="Picture 1"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97552" cy="800100"/>
                        </a:xfrm>
                        <a:prstGeom prst="rect">
                          <a:avLst/>
                        </a:prstGeom>
                      </pic:spPr>
                    </pic:pic>
                  </a:graphicData>
                </a:graphic>
                <wp14:sizeRelH relativeFrom="page">
                  <wp14:pctWidth>0</wp14:pctWidth>
                </wp14:sizeRelH>
                <wp14:sizeRelV relativeFrom="page">
                  <wp14:pctHeight>0</wp14:pctHeight>
                </wp14:sizeRelV>
              </wp:anchor>
            </w:drawing>
          </w:r>
        </w:p>
      </w:tc>
      <w:tc>
        <w:tcPr>
          <w:tcW w:w="6570" w:type="dxa"/>
        </w:tcPr>
        <w:p w14:paraId="156F3A2D" w14:textId="22A1EF25" w:rsidR="000A105D" w:rsidRDefault="00402327" w:rsidP="000A105D">
          <w:pPr>
            <w:pStyle w:val="Header"/>
            <w:jc w:val="right"/>
          </w:pPr>
          <w:r>
            <w:rPr>
              <w:noProof/>
            </w:rPr>
            <w:drawing>
              <wp:anchor distT="0" distB="0" distL="114300" distR="114300" simplePos="0" relativeHeight="251660288" behindDoc="1" locked="0" layoutInCell="1" allowOverlap="1" wp14:anchorId="5E57DE63" wp14:editId="49BD0256">
                <wp:simplePos x="0" y="0"/>
                <wp:positionH relativeFrom="column">
                  <wp:posOffset>68776</wp:posOffset>
                </wp:positionH>
                <wp:positionV relativeFrom="paragraph">
                  <wp:posOffset>140677</wp:posOffset>
                </wp:positionV>
                <wp:extent cx="4227341" cy="677007"/>
                <wp:effectExtent l="0" t="0" r="1905" b="8890"/>
                <wp:wrapTight wrapText="bothSides">
                  <wp:wrapPolygon edited="0">
                    <wp:start x="1071" y="0"/>
                    <wp:lineTo x="0" y="0"/>
                    <wp:lineTo x="0" y="4255"/>
                    <wp:lineTo x="389" y="9726"/>
                    <wp:lineTo x="681" y="20668"/>
                    <wp:lineTo x="3894" y="21276"/>
                    <wp:lineTo x="10610" y="21276"/>
                    <wp:lineTo x="11389" y="21276"/>
                    <wp:lineTo x="11973" y="20668"/>
                    <wp:lineTo x="11876" y="19452"/>
                    <wp:lineTo x="21512" y="15805"/>
                    <wp:lineTo x="21512" y="3647"/>
                    <wp:lineTo x="1557" y="0"/>
                    <wp:lineTo x="1071" y="0"/>
                  </wp:wrapPolygon>
                </wp:wrapTight>
                <wp:docPr id="462875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27341" cy="677007"/>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A536FC6" w14:textId="0A4441DE" w:rsidR="001C0CB7" w:rsidRDefault="001C0CB7" w:rsidP="00AF441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004B2" w14:textId="77777777" w:rsidR="00402327" w:rsidRDefault="00402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920D2"/>
    <w:multiLevelType w:val="hybridMultilevel"/>
    <w:tmpl w:val="1098DF48"/>
    <w:lvl w:ilvl="0" w:tplc="025CF02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7254E"/>
    <w:multiLevelType w:val="hybridMultilevel"/>
    <w:tmpl w:val="9B964F3C"/>
    <w:lvl w:ilvl="0" w:tplc="06706E8A">
      <w:start w:val="1"/>
      <w:numFmt w:val="bullet"/>
      <w:lvlText w:val="-"/>
      <w:lvlJc w:val="left"/>
      <w:pPr>
        <w:tabs>
          <w:tab w:val="num" w:pos="720"/>
        </w:tabs>
        <w:ind w:left="720" w:hanging="360"/>
      </w:pPr>
      <w:rPr>
        <w:rFonts w:ascii="Times New Roman" w:hAnsi="Times New Roman" w:hint="default"/>
      </w:rPr>
    </w:lvl>
    <w:lvl w:ilvl="1" w:tplc="0D4C9E78">
      <w:start w:val="1"/>
      <w:numFmt w:val="bullet"/>
      <w:lvlText w:val="-"/>
      <w:lvlJc w:val="left"/>
      <w:pPr>
        <w:tabs>
          <w:tab w:val="num" w:pos="1440"/>
        </w:tabs>
        <w:ind w:left="1440" w:hanging="360"/>
      </w:pPr>
      <w:rPr>
        <w:rFonts w:ascii="Times New Roman" w:hAnsi="Times New Roman" w:hint="default"/>
      </w:rPr>
    </w:lvl>
    <w:lvl w:ilvl="2" w:tplc="E5CA3314" w:tentative="1">
      <w:start w:val="1"/>
      <w:numFmt w:val="bullet"/>
      <w:lvlText w:val="-"/>
      <w:lvlJc w:val="left"/>
      <w:pPr>
        <w:tabs>
          <w:tab w:val="num" w:pos="2160"/>
        </w:tabs>
        <w:ind w:left="2160" w:hanging="360"/>
      </w:pPr>
      <w:rPr>
        <w:rFonts w:ascii="Times New Roman" w:hAnsi="Times New Roman" w:hint="default"/>
      </w:rPr>
    </w:lvl>
    <w:lvl w:ilvl="3" w:tplc="E578F1E0">
      <w:numFmt w:val="bullet"/>
      <w:lvlText w:val="-"/>
      <w:lvlJc w:val="left"/>
      <w:pPr>
        <w:tabs>
          <w:tab w:val="num" w:pos="2880"/>
        </w:tabs>
        <w:ind w:left="2880" w:hanging="360"/>
      </w:pPr>
      <w:rPr>
        <w:rFonts w:ascii="Times New Roman" w:hAnsi="Times New Roman" w:hint="default"/>
      </w:rPr>
    </w:lvl>
    <w:lvl w:ilvl="4" w:tplc="C2385D98" w:tentative="1">
      <w:start w:val="1"/>
      <w:numFmt w:val="bullet"/>
      <w:lvlText w:val="-"/>
      <w:lvlJc w:val="left"/>
      <w:pPr>
        <w:tabs>
          <w:tab w:val="num" w:pos="3600"/>
        </w:tabs>
        <w:ind w:left="3600" w:hanging="360"/>
      </w:pPr>
      <w:rPr>
        <w:rFonts w:ascii="Times New Roman" w:hAnsi="Times New Roman" w:hint="default"/>
      </w:rPr>
    </w:lvl>
    <w:lvl w:ilvl="5" w:tplc="0C3CE022" w:tentative="1">
      <w:start w:val="1"/>
      <w:numFmt w:val="bullet"/>
      <w:lvlText w:val="-"/>
      <w:lvlJc w:val="left"/>
      <w:pPr>
        <w:tabs>
          <w:tab w:val="num" w:pos="4320"/>
        </w:tabs>
        <w:ind w:left="4320" w:hanging="360"/>
      </w:pPr>
      <w:rPr>
        <w:rFonts w:ascii="Times New Roman" w:hAnsi="Times New Roman" w:hint="default"/>
      </w:rPr>
    </w:lvl>
    <w:lvl w:ilvl="6" w:tplc="FB3A6F74" w:tentative="1">
      <w:start w:val="1"/>
      <w:numFmt w:val="bullet"/>
      <w:lvlText w:val="-"/>
      <w:lvlJc w:val="left"/>
      <w:pPr>
        <w:tabs>
          <w:tab w:val="num" w:pos="5040"/>
        </w:tabs>
        <w:ind w:left="5040" w:hanging="360"/>
      </w:pPr>
      <w:rPr>
        <w:rFonts w:ascii="Times New Roman" w:hAnsi="Times New Roman" w:hint="default"/>
      </w:rPr>
    </w:lvl>
    <w:lvl w:ilvl="7" w:tplc="416C4F0C" w:tentative="1">
      <w:start w:val="1"/>
      <w:numFmt w:val="bullet"/>
      <w:lvlText w:val="-"/>
      <w:lvlJc w:val="left"/>
      <w:pPr>
        <w:tabs>
          <w:tab w:val="num" w:pos="5760"/>
        </w:tabs>
        <w:ind w:left="5760" w:hanging="360"/>
      </w:pPr>
      <w:rPr>
        <w:rFonts w:ascii="Times New Roman" w:hAnsi="Times New Roman" w:hint="default"/>
      </w:rPr>
    </w:lvl>
    <w:lvl w:ilvl="8" w:tplc="FD0431C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8A6D35"/>
    <w:multiLevelType w:val="hybridMultilevel"/>
    <w:tmpl w:val="5540F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529B7"/>
    <w:multiLevelType w:val="hybridMultilevel"/>
    <w:tmpl w:val="90687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060F8A"/>
    <w:multiLevelType w:val="hybridMultilevel"/>
    <w:tmpl w:val="087E0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15E64"/>
    <w:multiLevelType w:val="hybridMultilevel"/>
    <w:tmpl w:val="FA1ED68C"/>
    <w:lvl w:ilvl="0" w:tplc="76F4DBF0">
      <w:start w:val="1"/>
      <w:numFmt w:val="bullet"/>
      <w:lvlText w:val=""/>
      <w:lvlJc w:val="left"/>
      <w:pPr>
        <w:tabs>
          <w:tab w:val="num" w:pos="360"/>
        </w:tabs>
        <w:ind w:left="360" w:hanging="360"/>
      </w:pPr>
      <w:rPr>
        <w:rFonts w:ascii="Wingdings" w:hAnsi="Wingdings" w:hint="default"/>
      </w:rPr>
    </w:lvl>
    <w:lvl w:ilvl="1" w:tplc="4050AB9E">
      <w:numFmt w:val="bullet"/>
      <w:lvlText w:val=""/>
      <w:lvlJc w:val="left"/>
      <w:pPr>
        <w:tabs>
          <w:tab w:val="num" w:pos="1080"/>
        </w:tabs>
        <w:ind w:left="1080" w:hanging="360"/>
      </w:pPr>
      <w:rPr>
        <w:rFonts w:ascii="Wingdings" w:hAnsi="Wingdings" w:hint="default"/>
      </w:rPr>
    </w:lvl>
    <w:lvl w:ilvl="2" w:tplc="7F02E0E0">
      <w:start w:val="1"/>
      <w:numFmt w:val="bullet"/>
      <w:lvlText w:val=""/>
      <w:lvlJc w:val="left"/>
      <w:pPr>
        <w:tabs>
          <w:tab w:val="num" w:pos="1800"/>
        </w:tabs>
        <w:ind w:left="1800" w:hanging="360"/>
      </w:pPr>
      <w:rPr>
        <w:rFonts w:ascii="Wingdings" w:hAnsi="Wingdings" w:hint="default"/>
      </w:rPr>
    </w:lvl>
    <w:lvl w:ilvl="3" w:tplc="AB9634BA">
      <w:start w:val="1"/>
      <w:numFmt w:val="bullet"/>
      <w:lvlText w:val=""/>
      <w:lvlJc w:val="left"/>
      <w:pPr>
        <w:tabs>
          <w:tab w:val="num" w:pos="2520"/>
        </w:tabs>
        <w:ind w:left="2520" w:hanging="360"/>
      </w:pPr>
      <w:rPr>
        <w:rFonts w:ascii="Wingdings" w:hAnsi="Wingdings" w:hint="default"/>
      </w:rPr>
    </w:lvl>
    <w:lvl w:ilvl="4" w:tplc="5082198E">
      <w:start w:val="1"/>
      <w:numFmt w:val="bullet"/>
      <w:lvlText w:val=""/>
      <w:lvlJc w:val="left"/>
      <w:pPr>
        <w:tabs>
          <w:tab w:val="num" w:pos="3240"/>
        </w:tabs>
        <w:ind w:left="3240" w:hanging="360"/>
      </w:pPr>
      <w:rPr>
        <w:rFonts w:ascii="Wingdings" w:hAnsi="Wingdings" w:hint="default"/>
      </w:rPr>
    </w:lvl>
    <w:lvl w:ilvl="5" w:tplc="AADC6EE6">
      <w:start w:val="1"/>
      <w:numFmt w:val="bullet"/>
      <w:lvlText w:val=""/>
      <w:lvlJc w:val="left"/>
      <w:pPr>
        <w:tabs>
          <w:tab w:val="num" w:pos="3960"/>
        </w:tabs>
        <w:ind w:left="3960" w:hanging="360"/>
      </w:pPr>
      <w:rPr>
        <w:rFonts w:ascii="Wingdings" w:hAnsi="Wingdings" w:hint="default"/>
      </w:rPr>
    </w:lvl>
    <w:lvl w:ilvl="6" w:tplc="0F605AAA">
      <w:start w:val="1"/>
      <w:numFmt w:val="bullet"/>
      <w:lvlText w:val=""/>
      <w:lvlJc w:val="left"/>
      <w:pPr>
        <w:tabs>
          <w:tab w:val="num" w:pos="4680"/>
        </w:tabs>
        <w:ind w:left="4680" w:hanging="360"/>
      </w:pPr>
      <w:rPr>
        <w:rFonts w:ascii="Wingdings" w:hAnsi="Wingdings" w:hint="default"/>
      </w:rPr>
    </w:lvl>
    <w:lvl w:ilvl="7" w:tplc="83F02D7E">
      <w:start w:val="1"/>
      <w:numFmt w:val="bullet"/>
      <w:lvlText w:val=""/>
      <w:lvlJc w:val="left"/>
      <w:pPr>
        <w:tabs>
          <w:tab w:val="num" w:pos="5400"/>
        </w:tabs>
        <w:ind w:left="5400" w:hanging="360"/>
      </w:pPr>
      <w:rPr>
        <w:rFonts w:ascii="Wingdings" w:hAnsi="Wingdings" w:hint="default"/>
      </w:rPr>
    </w:lvl>
    <w:lvl w:ilvl="8" w:tplc="B0845B9E">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08003DD"/>
    <w:multiLevelType w:val="hybridMultilevel"/>
    <w:tmpl w:val="73DA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6F5486"/>
    <w:multiLevelType w:val="hybridMultilevel"/>
    <w:tmpl w:val="0FCE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642D3"/>
    <w:multiLevelType w:val="hybridMultilevel"/>
    <w:tmpl w:val="D6A4D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46915">
    <w:abstractNumId w:val="5"/>
  </w:num>
  <w:num w:numId="2" w16cid:durableId="1734619970">
    <w:abstractNumId w:val="0"/>
  </w:num>
  <w:num w:numId="3" w16cid:durableId="1841457787">
    <w:abstractNumId w:val="4"/>
  </w:num>
  <w:num w:numId="4" w16cid:durableId="335156103">
    <w:abstractNumId w:val="2"/>
  </w:num>
  <w:num w:numId="5" w16cid:durableId="714694816">
    <w:abstractNumId w:val="3"/>
  </w:num>
  <w:num w:numId="6" w16cid:durableId="321204096">
    <w:abstractNumId w:val="6"/>
  </w:num>
  <w:num w:numId="7" w16cid:durableId="1469128828">
    <w:abstractNumId w:val="1"/>
  </w:num>
  <w:num w:numId="8" w16cid:durableId="337856876">
    <w:abstractNumId w:val="8"/>
  </w:num>
  <w:num w:numId="9" w16cid:durableId="1819497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B7"/>
    <w:rsid w:val="00016E29"/>
    <w:rsid w:val="000543EC"/>
    <w:rsid w:val="00057246"/>
    <w:rsid w:val="000669E3"/>
    <w:rsid w:val="000761EF"/>
    <w:rsid w:val="00081DA3"/>
    <w:rsid w:val="000953B7"/>
    <w:rsid w:val="000A105D"/>
    <w:rsid w:val="000E17AD"/>
    <w:rsid w:val="000E3693"/>
    <w:rsid w:val="00100508"/>
    <w:rsid w:val="00104DF6"/>
    <w:rsid w:val="00107EFE"/>
    <w:rsid w:val="00174B31"/>
    <w:rsid w:val="00176A79"/>
    <w:rsid w:val="001B17E5"/>
    <w:rsid w:val="001B4FE7"/>
    <w:rsid w:val="001B7944"/>
    <w:rsid w:val="001C0CB7"/>
    <w:rsid w:val="001E3FA6"/>
    <w:rsid w:val="00211C41"/>
    <w:rsid w:val="002340E9"/>
    <w:rsid w:val="002552AE"/>
    <w:rsid w:val="00266182"/>
    <w:rsid w:val="00272963"/>
    <w:rsid w:val="00292829"/>
    <w:rsid w:val="002B3AA1"/>
    <w:rsid w:val="002C3D23"/>
    <w:rsid w:val="002D3896"/>
    <w:rsid w:val="002F2B63"/>
    <w:rsid w:val="003151E8"/>
    <w:rsid w:val="00333B64"/>
    <w:rsid w:val="00340657"/>
    <w:rsid w:val="0034453A"/>
    <w:rsid w:val="0038527B"/>
    <w:rsid w:val="003F358B"/>
    <w:rsid w:val="003F75F2"/>
    <w:rsid w:val="00402327"/>
    <w:rsid w:val="004123B8"/>
    <w:rsid w:val="004438AB"/>
    <w:rsid w:val="00453136"/>
    <w:rsid w:val="00455CE3"/>
    <w:rsid w:val="0045758D"/>
    <w:rsid w:val="0047615C"/>
    <w:rsid w:val="004810BC"/>
    <w:rsid w:val="004D7179"/>
    <w:rsid w:val="004F1AE8"/>
    <w:rsid w:val="004F6C65"/>
    <w:rsid w:val="0050281D"/>
    <w:rsid w:val="00547EC1"/>
    <w:rsid w:val="005526C1"/>
    <w:rsid w:val="005A0DA5"/>
    <w:rsid w:val="005C316B"/>
    <w:rsid w:val="005C4151"/>
    <w:rsid w:val="005D6F3F"/>
    <w:rsid w:val="006241D2"/>
    <w:rsid w:val="00625ED2"/>
    <w:rsid w:val="00631031"/>
    <w:rsid w:val="00633F8B"/>
    <w:rsid w:val="006526B1"/>
    <w:rsid w:val="00656605"/>
    <w:rsid w:val="00657F47"/>
    <w:rsid w:val="00663352"/>
    <w:rsid w:val="00667821"/>
    <w:rsid w:val="00680EF6"/>
    <w:rsid w:val="0068739C"/>
    <w:rsid w:val="00692F4E"/>
    <w:rsid w:val="007026CC"/>
    <w:rsid w:val="007472B5"/>
    <w:rsid w:val="0079441E"/>
    <w:rsid w:val="007A64E4"/>
    <w:rsid w:val="007B7287"/>
    <w:rsid w:val="007E0435"/>
    <w:rsid w:val="007F1B75"/>
    <w:rsid w:val="00806950"/>
    <w:rsid w:val="00825DD2"/>
    <w:rsid w:val="00852860"/>
    <w:rsid w:val="00894D3C"/>
    <w:rsid w:val="008B018B"/>
    <w:rsid w:val="008B09EA"/>
    <w:rsid w:val="008B0F3A"/>
    <w:rsid w:val="008D7523"/>
    <w:rsid w:val="008F0A1A"/>
    <w:rsid w:val="00934586"/>
    <w:rsid w:val="009540AF"/>
    <w:rsid w:val="00975182"/>
    <w:rsid w:val="009D465A"/>
    <w:rsid w:val="00A11DD7"/>
    <w:rsid w:val="00A22434"/>
    <w:rsid w:val="00A24D82"/>
    <w:rsid w:val="00A3012E"/>
    <w:rsid w:val="00A37984"/>
    <w:rsid w:val="00A552A7"/>
    <w:rsid w:val="00A60934"/>
    <w:rsid w:val="00A8616A"/>
    <w:rsid w:val="00AB2869"/>
    <w:rsid w:val="00AF441A"/>
    <w:rsid w:val="00B00B15"/>
    <w:rsid w:val="00B00C13"/>
    <w:rsid w:val="00B10F5B"/>
    <w:rsid w:val="00B236BE"/>
    <w:rsid w:val="00B46939"/>
    <w:rsid w:val="00B55A0A"/>
    <w:rsid w:val="00B94B22"/>
    <w:rsid w:val="00B94F30"/>
    <w:rsid w:val="00BA1223"/>
    <w:rsid w:val="00BC0E48"/>
    <w:rsid w:val="00BC2467"/>
    <w:rsid w:val="00BF5EE4"/>
    <w:rsid w:val="00C15E18"/>
    <w:rsid w:val="00C1771A"/>
    <w:rsid w:val="00C20661"/>
    <w:rsid w:val="00C2230D"/>
    <w:rsid w:val="00C47B0B"/>
    <w:rsid w:val="00C75066"/>
    <w:rsid w:val="00C77C9E"/>
    <w:rsid w:val="00CC35AF"/>
    <w:rsid w:val="00CC4A1D"/>
    <w:rsid w:val="00CE58B9"/>
    <w:rsid w:val="00D32824"/>
    <w:rsid w:val="00D509A2"/>
    <w:rsid w:val="00D55097"/>
    <w:rsid w:val="00D57520"/>
    <w:rsid w:val="00D8069E"/>
    <w:rsid w:val="00DC017C"/>
    <w:rsid w:val="00DD3E1F"/>
    <w:rsid w:val="00DF27FD"/>
    <w:rsid w:val="00E02B48"/>
    <w:rsid w:val="00E305D4"/>
    <w:rsid w:val="00E433DE"/>
    <w:rsid w:val="00E465A7"/>
    <w:rsid w:val="00EB42E6"/>
    <w:rsid w:val="00EB7FAE"/>
    <w:rsid w:val="00EF1E5B"/>
    <w:rsid w:val="00F12182"/>
    <w:rsid w:val="00F3587B"/>
    <w:rsid w:val="00F4153A"/>
    <w:rsid w:val="00F542DF"/>
    <w:rsid w:val="00F64A07"/>
    <w:rsid w:val="00F67F67"/>
    <w:rsid w:val="00FA3FF4"/>
    <w:rsid w:val="00FE1797"/>
    <w:rsid w:val="00FE59FB"/>
    <w:rsid w:val="00FE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68EF9"/>
  <w15:chartTrackingRefBased/>
  <w15:docId w15:val="{BC3137AA-AC2D-4E09-9964-C1474AA7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CB7"/>
  </w:style>
  <w:style w:type="paragraph" w:styleId="Footer">
    <w:name w:val="footer"/>
    <w:basedOn w:val="Normal"/>
    <w:link w:val="FooterChar"/>
    <w:uiPriority w:val="99"/>
    <w:unhideWhenUsed/>
    <w:rsid w:val="001C0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CB7"/>
  </w:style>
  <w:style w:type="paragraph" w:styleId="ListParagraph">
    <w:name w:val="List Paragraph"/>
    <w:basedOn w:val="Normal"/>
    <w:uiPriority w:val="34"/>
    <w:qFormat/>
    <w:rsid w:val="005A0DA5"/>
    <w:pPr>
      <w:ind w:left="720"/>
      <w:contextualSpacing/>
    </w:pPr>
  </w:style>
  <w:style w:type="character" w:styleId="Hyperlink">
    <w:name w:val="Hyperlink"/>
    <w:basedOn w:val="DefaultParagraphFont"/>
    <w:uiPriority w:val="99"/>
    <w:unhideWhenUsed/>
    <w:rsid w:val="005A0DA5"/>
    <w:rPr>
      <w:color w:val="0000FF"/>
      <w:u w:val="single"/>
    </w:rPr>
  </w:style>
  <w:style w:type="character" w:styleId="CommentReference">
    <w:name w:val="annotation reference"/>
    <w:basedOn w:val="DefaultParagraphFont"/>
    <w:uiPriority w:val="99"/>
    <w:semiHidden/>
    <w:unhideWhenUsed/>
    <w:rsid w:val="00692F4E"/>
    <w:rPr>
      <w:sz w:val="16"/>
      <w:szCs w:val="16"/>
    </w:rPr>
  </w:style>
  <w:style w:type="paragraph" w:styleId="CommentText">
    <w:name w:val="annotation text"/>
    <w:basedOn w:val="Normal"/>
    <w:link w:val="CommentTextChar"/>
    <w:uiPriority w:val="99"/>
    <w:semiHidden/>
    <w:unhideWhenUsed/>
    <w:rsid w:val="00692F4E"/>
    <w:pPr>
      <w:spacing w:line="240" w:lineRule="auto"/>
    </w:pPr>
    <w:rPr>
      <w:sz w:val="20"/>
      <w:szCs w:val="20"/>
    </w:rPr>
  </w:style>
  <w:style w:type="character" w:customStyle="1" w:styleId="CommentTextChar">
    <w:name w:val="Comment Text Char"/>
    <w:basedOn w:val="DefaultParagraphFont"/>
    <w:link w:val="CommentText"/>
    <w:uiPriority w:val="99"/>
    <w:semiHidden/>
    <w:rsid w:val="00692F4E"/>
    <w:rPr>
      <w:sz w:val="20"/>
      <w:szCs w:val="20"/>
    </w:rPr>
  </w:style>
  <w:style w:type="paragraph" w:styleId="CommentSubject">
    <w:name w:val="annotation subject"/>
    <w:basedOn w:val="CommentText"/>
    <w:next w:val="CommentText"/>
    <w:link w:val="CommentSubjectChar"/>
    <w:uiPriority w:val="99"/>
    <w:semiHidden/>
    <w:unhideWhenUsed/>
    <w:rsid w:val="00692F4E"/>
    <w:rPr>
      <w:b/>
      <w:bCs/>
    </w:rPr>
  </w:style>
  <w:style w:type="character" w:customStyle="1" w:styleId="CommentSubjectChar">
    <w:name w:val="Comment Subject Char"/>
    <w:basedOn w:val="CommentTextChar"/>
    <w:link w:val="CommentSubject"/>
    <w:uiPriority w:val="99"/>
    <w:semiHidden/>
    <w:rsid w:val="00692F4E"/>
    <w:rPr>
      <w:b/>
      <w:bCs/>
      <w:sz w:val="20"/>
      <w:szCs w:val="20"/>
    </w:rPr>
  </w:style>
  <w:style w:type="paragraph" w:styleId="BalloonText">
    <w:name w:val="Balloon Text"/>
    <w:basedOn w:val="Normal"/>
    <w:link w:val="BalloonTextChar"/>
    <w:uiPriority w:val="99"/>
    <w:semiHidden/>
    <w:unhideWhenUsed/>
    <w:rsid w:val="00692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F4E"/>
    <w:rPr>
      <w:rFonts w:ascii="Segoe UI" w:hAnsi="Segoe UI" w:cs="Segoe UI"/>
      <w:sz w:val="18"/>
      <w:szCs w:val="18"/>
    </w:rPr>
  </w:style>
  <w:style w:type="table" w:styleId="TableGrid">
    <w:name w:val="Table Grid"/>
    <w:basedOn w:val="TableNormal"/>
    <w:uiPriority w:val="39"/>
    <w:rsid w:val="00B00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B7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9903">
      <w:bodyDiv w:val="1"/>
      <w:marLeft w:val="0"/>
      <w:marRight w:val="0"/>
      <w:marTop w:val="0"/>
      <w:marBottom w:val="0"/>
      <w:divBdr>
        <w:top w:val="none" w:sz="0" w:space="0" w:color="auto"/>
        <w:left w:val="none" w:sz="0" w:space="0" w:color="auto"/>
        <w:bottom w:val="none" w:sz="0" w:space="0" w:color="auto"/>
        <w:right w:val="none" w:sz="0" w:space="0" w:color="auto"/>
      </w:divBdr>
      <w:divsChild>
        <w:div w:id="814182469">
          <w:marLeft w:val="446"/>
          <w:marRight w:val="0"/>
          <w:marTop w:val="0"/>
          <w:marBottom w:val="0"/>
          <w:divBdr>
            <w:top w:val="none" w:sz="0" w:space="0" w:color="auto"/>
            <w:left w:val="none" w:sz="0" w:space="0" w:color="auto"/>
            <w:bottom w:val="none" w:sz="0" w:space="0" w:color="auto"/>
            <w:right w:val="none" w:sz="0" w:space="0" w:color="auto"/>
          </w:divBdr>
        </w:div>
        <w:div w:id="1849639001">
          <w:marLeft w:val="446"/>
          <w:marRight w:val="0"/>
          <w:marTop w:val="0"/>
          <w:marBottom w:val="0"/>
          <w:divBdr>
            <w:top w:val="none" w:sz="0" w:space="0" w:color="auto"/>
            <w:left w:val="none" w:sz="0" w:space="0" w:color="auto"/>
            <w:bottom w:val="none" w:sz="0" w:space="0" w:color="auto"/>
            <w:right w:val="none" w:sz="0" w:space="0" w:color="auto"/>
          </w:divBdr>
        </w:div>
        <w:div w:id="2142337949">
          <w:marLeft w:val="446"/>
          <w:marRight w:val="0"/>
          <w:marTop w:val="0"/>
          <w:marBottom w:val="0"/>
          <w:divBdr>
            <w:top w:val="none" w:sz="0" w:space="0" w:color="auto"/>
            <w:left w:val="none" w:sz="0" w:space="0" w:color="auto"/>
            <w:bottom w:val="none" w:sz="0" w:space="0" w:color="auto"/>
            <w:right w:val="none" w:sz="0" w:space="0" w:color="auto"/>
          </w:divBdr>
        </w:div>
        <w:div w:id="1388607715">
          <w:marLeft w:val="446"/>
          <w:marRight w:val="0"/>
          <w:marTop w:val="0"/>
          <w:marBottom w:val="0"/>
          <w:divBdr>
            <w:top w:val="none" w:sz="0" w:space="0" w:color="auto"/>
            <w:left w:val="none" w:sz="0" w:space="0" w:color="auto"/>
            <w:bottom w:val="none" w:sz="0" w:space="0" w:color="auto"/>
            <w:right w:val="none" w:sz="0" w:space="0" w:color="auto"/>
          </w:divBdr>
        </w:div>
        <w:div w:id="854151214">
          <w:marLeft w:val="446"/>
          <w:marRight w:val="0"/>
          <w:marTop w:val="0"/>
          <w:marBottom w:val="0"/>
          <w:divBdr>
            <w:top w:val="none" w:sz="0" w:space="0" w:color="auto"/>
            <w:left w:val="none" w:sz="0" w:space="0" w:color="auto"/>
            <w:bottom w:val="none" w:sz="0" w:space="0" w:color="auto"/>
            <w:right w:val="none" w:sz="0" w:space="0" w:color="auto"/>
          </w:divBdr>
        </w:div>
        <w:div w:id="679159285">
          <w:marLeft w:val="446"/>
          <w:marRight w:val="0"/>
          <w:marTop w:val="0"/>
          <w:marBottom w:val="0"/>
          <w:divBdr>
            <w:top w:val="none" w:sz="0" w:space="0" w:color="auto"/>
            <w:left w:val="none" w:sz="0" w:space="0" w:color="auto"/>
            <w:bottom w:val="none" w:sz="0" w:space="0" w:color="auto"/>
            <w:right w:val="none" w:sz="0" w:space="0" w:color="auto"/>
          </w:divBdr>
        </w:div>
        <w:div w:id="76755404">
          <w:marLeft w:val="1886"/>
          <w:marRight w:val="0"/>
          <w:marTop w:val="0"/>
          <w:marBottom w:val="0"/>
          <w:divBdr>
            <w:top w:val="none" w:sz="0" w:space="0" w:color="auto"/>
            <w:left w:val="none" w:sz="0" w:space="0" w:color="auto"/>
            <w:bottom w:val="none" w:sz="0" w:space="0" w:color="auto"/>
            <w:right w:val="none" w:sz="0" w:space="0" w:color="auto"/>
          </w:divBdr>
        </w:div>
        <w:div w:id="246768443">
          <w:marLeft w:val="1886"/>
          <w:marRight w:val="0"/>
          <w:marTop w:val="0"/>
          <w:marBottom w:val="0"/>
          <w:divBdr>
            <w:top w:val="none" w:sz="0" w:space="0" w:color="auto"/>
            <w:left w:val="none" w:sz="0" w:space="0" w:color="auto"/>
            <w:bottom w:val="none" w:sz="0" w:space="0" w:color="auto"/>
            <w:right w:val="none" w:sz="0" w:space="0" w:color="auto"/>
          </w:divBdr>
        </w:div>
        <w:div w:id="897857670">
          <w:marLeft w:val="1886"/>
          <w:marRight w:val="0"/>
          <w:marTop w:val="0"/>
          <w:marBottom w:val="0"/>
          <w:divBdr>
            <w:top w:val="none" w:sz="0" w:space="0" w:color="auto"/>
            <w:left w:val="none" w:sz="0" w:space="0" w:color="auto"/>
            <w:bottom w:val="none" w:sz="0" w:space="0" w:color="auto"/>
            <w:right w:val="none" w:sz="0" w:space="0" w:color="auto"/>
          </w:divBdr>
        </w:div>
        <w:div w:id="856114401">
          <w:marLeft w:val="446"/>
          <w:marRight w:val="0"/>
          <w:marTop w:val="0"/>
          <w:marBottom w:val="0"/>
          <w:divBdr>
            <w:top w:val="none" w:sz="0" w:space="0" w:color="auto"/>
            <w:left w:val="none" w:sz="0" w:space="0" w:color="auto"/>
            <w:bottom w:val="none" w:sz="0" w:space="0" w:color="auto"/>
            <w:right w:val="none" w:sz="0" w:space="0" w:color="auto"/>
          </w:divBdr>
        </w:div>
        <w:div w:id="1309868826">
          <w:marLeft w:val="446"/>
          <w:marRight w:val="0"/>
          <w:marTop w:val="0"/>
          <w:marBottom w:val="0"/>
          <w:divBdr>
            <w:top w:val="none" w:sz="0" w:space="0" w:color="auto"/>
            <w:left w:val="none" w:sz="0" w:space="0" w:color="auto"/>
            <w:bottom w:val="none" w:sz="0" w:space="0" w:color="auto"/>
            <w:right w:val="none" w:sz="0" w:space="0" w:color="auto"/>
          </w:divBdr>
        </w:div>
      </w:divsChild>
    </w:div>
    <w:div w:id="187915531">
      <w:bodyDiv w:val="1"/>
      <w:marLeft w:val="0"/>
      <w:marRight w:val="0"/>
      <w:marTop w:val="0"/>
      <w:marBottom w:val="0"/>
      <w:divBdr>
        <w:top w:val="none" w:sz="0" w:space="0" w:color="auto"/>
        <w:left w:val="none" w:sz="0" w:space="0" w:color="auto"/>
        <w:bottom w:val="none" w:sz="0" w:space="0" w:color="auto"/>
        <w:right w:val="none" w:sz="0" w:space="0" w:color="auto"/>
      </w:divBdr>
    </w:div>
    <w:div w:id="295380370">
      <w:bodyDiv w:val="1"/>
      <w:marLeft w:val="0"/>
      <w:marRight w:val="0"/>
      <w:marTop w:val="0"/>
      <w:marBottom w:val="0"/>
      <w:divBdr>
        <w:top w:val="none" w:sz="0" w:space="0" w:color="auto"/>
        <w:left w:val="none" w:sz="0" w:space="0" w:color="auto"/>
        <w:bottom w:val="none" w:sz="0" w:space="0" w:color="auto"/>
        <w:right w:val="none" w:sz="0" w:space="0" w:color="auto"/>
      </w:divBdr>
    </w:div>
    <w:div w:id="557591511">
      <w:bodyDiv w:val="1"/>
      <w:marLeft w:val="0"/>
      <w:marRight w:val="0"/>
      <w:marTop w:val="0"/>
      <w:marBottom w:val="0"/>
      <w:divBdr>
        <w:top w:val="none" w:sz="0" w:space="0" w:color="auto"/>
        <w:left w:val="none" w:sz="0" w:space="0" w:color="auto"/>
        <w:bottom w:val="none" w:sz="0" w:space="0" w:color="auto"/>
        <w:right w:val="none" w:sz="0" w:space="0" w:color="auto"/>
      </w:divBdr>
    </w:div>
    <w:div w:id="709575441">
      <w:bodyDiv w:val="1"/>
      <w:marLeft w:val="0"/>
      <w:marRight w:val="0"/>
      <w:marTop w:val="0"/>
      <w:marBottom w:val="0"/>
      <w:divBdr>
        <w:top w:val="none" w:sz="0" w:space="0" w:color="auto"/>
        <w:left w:val="none" w:sz="0" w:space="0" w:color="auto"/>
        <w:bottom w:val="none" w:sz="0" w:space="0" w:color="auto"/>
        <w:right w:val="none" w:sz="0" w:space="0" w:color="auto"/>
      </w:divBdr>
    </w:div>
    <w:div w:id="719478723">
      <w:bodyDiv w:val="1"/>
      <w:marLeft w:val="0"/>
      <w:marRight w:val="0"/>
      <w:marTop w:val="0"/>
      <w:marBottom w:val="0"/>
      <w:divBdr>
        <w:top w:val="none" w:sz="0" w:space="0" w:color="auto"/>
        <w:left w:val="none" w:sz="0" w:space="0" w:color="auto"/>
        <w:bottom w:val="none" w:sz="0" w:space="0" w:color="auto"/>
        <w:right w:val="none" w:sz="0" w:space="0" w:color="auto"/>
      </w:divBdr>
    </w:div>
    <w:div w:id="942028629">
      <w:bodyDiv w:val="1"/>
      <w:marLeft w:val="0"/>
      <w:marRight w:val="0"/>
      <w:marTop w:val="0"/>
      <w:marBottom w:val="0"/>
      <w:divBdr>
        <w:top w:val="none" w:sz="0" w:space="0" w:color="auto"/>
        <w:left w:val="none" w:sz="0" w:space="0" w:color="auto"/>
        <w:bottom w:val="none" w:sz="0" w:space="0" w:color="auto"/>
        <w:right w:val="none" w:sz="0" w:space="0" w:color="auto"/>
      </w:divBdr>
    </w:div>
    <w:div w:id="1024794034">
      <w:bodyDiv w:val="1"/>
      <w:marLeft w:val="0"/>
      <w:marRight w:val="0"/>
      <w:marTop w:val="0"/>
      <w:marBottom w:val="0"/>
      <w:divBdr>
        <w:top w:val="none" w:sz="0" w:space="0" w:color="auto"/>
        <w:left w:val="none" w:sz="0" w:space="0" w:color="auto"/>
        <w:bottom w:val="none" w:sz="0" w:space="0" w:color="auto"/>
        <w:right w:val="none" w:sz="0" w:space="0" w:color="auto"/>
      </w:divBdr>
    </w:div>
    <w:div w:id="1261061412">
      <w:bodyDiv w:val="1"/>
      <w:marLeft w:val="0"/>
      <w:marRight w:val="0"/>
      <w:marTop w:val="0"/>
      <w:marBottom w:val="0"/>
      <w:divBdr>
        <w:top w:val="none" w:sz="0" w:space="0" w:color="auto"/>
        <w:left w:val="none" w:sz="0" w:space="0" w:color="auto"/>
        <w:bottom w:val="none" w:sz="0" w:space="0" w:color="auto"/>
        <w:right w:val="none" w:sz="0" w:space="0" w:color="auto"/>
      </w:divBdr>
    </w:div>
    <w:div w:id="1296909128">
      <w:bodyDiv w:val="1"/>
      <w:marLeft w:val="0"/>
      <w:marRight w:val="0"/>
      <w:marTop w:val="0"/>
      <w:marBottom w:val="0"/>
      <w:divBdr>
        <w:top w:val="none" w:sz="0" w:space="0" w:color="auto"/>
        <w:left w:val="none" w:sz="0" w:space="0" w:color="auto"/>
        <w:bottom w:val="none" w:sz="0" w:space="0" w:color="auto"/>
        <w:right w:val="none" w:sz="0" w:space="0" w:color="auto"/>
      </w:divBdr>
    </w:div>
    <w:div w:id="1524132590">
      <w:bodyDiv w:val="1"/>
      <w:marLeft w:val="0"/>
      <w:marRight w:val="0"/>
      <w:marTop w:val="0"/>
      <w:marBottom w:val="0"/>
      <w:divBdr>
        <w:top w:val="none" w:sz="0" w:space="0" w:color="auto"/>
        <w:left w:val="none" w:sz="0" w:space="0" w:color="auto"/>
        <w:bottom w:val="none" w:sz="0" w:space="0" w:color="auto"/>
        <w:right w:val="none" w:sz="0" w:space="0" w:color="auto"/>
      </w:divBdr>
    </w:div>
    <w:div w:id="1532647425">
      <w:bodyDiv w:val="1"/>
      <w:marLeft w:val="0"/>
      <w:marRight w:val="0"/>
      <w:marTop w:val="0"/>
      <w:marBottom w:val="0"/>
      <w:divBdr>
        <w:top w:val="none" w:sz="0" w:space="0" w:color="auto"/>
        <w:left w:val="none" w:sz="0" w:space="0" w:color="auto"/>
        <w:bottom w:val="none" w:sz="0" w:space="0" w:color="auto"/>
        <w:right w:val="none" w:sz="0" w:space="0" w:color="auto"/>
      </w:divBdr>
    </w:div>
    <w:div w:id="1814516646">
      <w:bodyDiv w:val="1"/>
      <w:marLeft w:val="0"/>
      <w:marRight w:val="0"/>
      <w:marTop w:val="0"/>
      <w:marBottom w:val="0"/>
      <w:divBdr>
        <w:top w:val="none" w:sz="0" w:space="0" w:color="auto"/>
        <w:left w:val="none" w:sz="0" w:space="0" w:color="auto"/>
        <w:bottom w:val="none" w:sz="0" w:space="0" w:color="auto"/>
        <w:right w:val="none" w:sz="0" w:space="0" w:color="auto"/>
      </w:divBdr>
    </w:div>
    <w:div w:id="1861889773">
      <w:bodyDiv w:val="1"/>
      <w:marLeft w:val="0"/>
      <w:marRight w:val="0"/>
      <w:marTop w:val="0"/>
      <w:marBottom w:val="0"/>
      <w:divBdr>
        <w:top w:val="none" w:sz="0" w:space="0" w:color="auto"/>
        <w:left w:val="none" w:sz="0" w:space="0" w:color="auto"/>
        <w:bottom w:val="none" w:sz="0" w:space="0" w:color="auto"/>
        <w:right w:val="none" w:sz="0" w:space="0" w:color="auto"/>
      </w:divBdr>
    </w:div>
    <w:div w:id="1925647903">
      <w:bodyDiv w:val="1"/>
      <w:marLeft w:val="0"/>
      <w:marRight w:val="0"/>
      <w:marTop w:val="0"/>
      <w:marBottom w:val="0"/>
      <w:divBdr>
        <w:top w:val="none" w:sz="0" w:space="0" w:color="auto"/>
        <w:left w:val="none" w:sz="0" w:space="0" w:color="auto"/>
        <w:bottom w:val="none" w:sz="0" w:space="0" w:color="auto"/>
        <w:right w:val="none" w:sz="0" w:space="0" w:color="auto"/>
      </w:divBdr>
    </w:div>
    <w:div w:id="2002539350">
      <w:bodyDiv w:val="1"/>
      <w:marLeft w:val="0"/>
      <w:marRight w:val="0"/>
      <w:marTop w:val="0"/>
      <w:marBottom w:val="0"/>
      <w:divBdr>
        <w:top w:val="none" w:sz="0" w:space="0" w:color="auto"/>
        <w:left w:val="none" w:sz="0" w:space="0" w:color="auto"/>
        <w:bottom w:val="none" w:sz="0" w:space="0" w:color="auto"/>
        <w:right w:val="none" w:sz="0" w:space="0" w:color="auto"/>
      </w:divBdr>
    </w:div>
    <w:div w:id="211324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jomha@aquastar.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jomha@aquastar.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quastar.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etplace@foodbankscanada.c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6f69b40-58d0-44f9-ae3c-41e842611335" ContentTypeId="0x0101002A2182CC37A73141A5C04F761DFE586C" PreviousValue="false" LastSyncTimeStamp="2024-04-08T15:48:48.4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2A2182CC37A73141A5C04F761DFE586C00A6FE2A767072514D8A5EB7BA20BF5B31" ma:contentTypeVersion="4" ma:contentTypeDescription="" ma:contentTypeScope="" ma:versionID="6d16c1f24b64139324351b5609b18b13">
  <xsd:schema xmlns:xsd="http://www.w3.org/2001/XMLSchema" xmlns:xs="http://www.w3.org/2001/XMLSchema" xmlns:p="http://schemas.microsoft.com/office/2006/metadata/properties" xmlns:ns2="f0005999-eade-45d9-8312-dc16b92c4d39" targetNamespace="http://schemas.microsoft.com/office/2006/metadata/properties" ma:root="true" ma:fieldsID="c2a4c1bcb2f330858b97d6ac501c1d97" ns2:_="">
    <xsd:import namespace="f0005999-eade-45d9-8312-dc16b92c4d39"/>
    <xsd:element name="properties">
      <xsd:complexType>
        <xsd:sequence>
          <xsd:element name="documentManagement">
            <xsd:complexType>
              <xsd:all>
                <xsd:element ref="ns2:kfdbe05d808c43aea4da0c4206e5ba95" minOccurs="0"/>
                <xsd:element ref="ns2:TaxCatchAll" minOccurs="0"/>
                <xsd:element ref="ns2:TaxCatchAllLabel" minOccurs="0"/>
                <xsd:element ref="ns2:l128d9337242422a9702317a25f07c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05999-eade-45d9-8312-dc16b92c4d39" elementFormDefault="qualified">
    <xsd:import namespace="http://schemas.microsoft.com/office/2006/documentManagement/types"/>
    <xsd:import namespace="http://schemas.microsoft.com/office/infopath/2007/PartnerControls"/>
    <xsd:element name="kfdbe05d808c43aea4da0c4206e5ba95" ma:index="8" nillable="true" ma:taxonomy="true" ma:internalName="kfdbe05d808c43aea4da0c4206e5ba95" ma:taxonomyFieldName="FBC_x0020_Document_x0020_Type" ma:displayName="FBC Document Type" ma:default="" ma:fieldId="{4fdbe05d-808c-43ae-a4da-0c4206e5ba95}" ma:taxonomyMulti="true" ma:sspId="86f69b40-58d0-44f9-ae3c-41e842611335" ma:termSetId="a992f0c8-152f-47bc-a81b-88b2abcdd46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6f9272-997a-45b6-bbe9-3428ea20c154}" ma:internalName="TaxCatchAll" ma:showField="CatchAllData" ma:web="d4b3ac7b-b0b8-4172-9d01-6992c97089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6f9272-997a-45b6-bbe9-3428ea20c154}" ma:internalName="TaxCatchAllLabel" ma:readOnly="true" ma:showField="CatchAllDataLabel" ma:web="d4b3ac7b-b0b8-4172-9d01-6992c97089ca">
      <xsd:complexType>
        <xsd:complexContent>
          <xsd:extension base="dms:MultiChoiceLookup">
            <xsd:sequence>
              <xsd:element name="Value" type="dms:Lookup" maxOccurs="unbounded" minOccurs="0" nillable="true"/>
            </xsd:sequence>
          </xsd:extension>
        </xsd:complexContent>
      </xsd:complexType>
    </xsd:element>
    <xsd:element name="l128d9337242422a9702317a25f07ce7" ma:index="12" nillable="true" ma:taxonomy="true" ma:internalName="l128d9337242422a9702317a25f07ce7" ma:taxonomyFieldName="FBCDepartment" ma:displayName="FBCDepartment" ma:default="" ma:fieldId="{5128d933-7242-422a-9702-317a25f07ce7}" ma:taxonomyMulti="true" ma:sspId="86f69b40-58d0-44f9-ae3c-41e842611335" ma:termSetId="c254716c-0e57-4596-a345-8cafe2ff1d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0005999-eade-45d9-8312-dc16b92c4d39">
      <Value>175</Value>
    </TaxCatchAll>
    <l128d9337242422a9702317a25f07ce7 xmlns="f0005999-eade-45d9-8312-dc16b92c4d39">
      <Terms xmlns="http://schemas.microsoft.com/office/infopath/2007/PartnerControls">
        <TermInfo xmlns="http://schemas.microsoft.com/office/infopath/2007/PartnerControls">
          <TermName xmlns="http://schemas.microsoft.com/office/infopath/2007/PartnerControls">Supply Chain and Food</TermName>
          <TermId xmlns="http://schemas.microsoft.com/office/infopath/2007/PartnerControls">a841467c-9377-4471-bb46-0c3e2a5841c1</TermId>
        </TermInfo>
      </Terms>
    </l128d9337242422a9702317a25f07ce7>
    <kfdbe05d808c43aea4da0c4206e5ba95 xmlns="f0005999-eade-45d9-8312-dc16b92c4d39">
      <Terms xmlns="http://schemas.microsoft.com/office/infopath/2007/PartnerControls"/>
    </kfdbe05d808c43aea4da0c4206e5ba95>
  </documentManagement>
</p:properties>
</file>

<file path=customXml/itemProps1.xml><?xml version="1.0" encoding="utf-8"?>
<ds:datastoreItem xmlns:ds="http://schemas.openxmlformats.org/officeDocument/2006/customXml" ds:itemID="{0B4F287D-F2BA-46DD-8C9D-A134A91DE694}">
  <ds:schemaRefs>
    <ds:schemaRef ds:uri="Microsoft.SharePoint.Taxonomy.ContentTypeSync"/>
  </ds:schemaRefs>
</ds:datastoreItem>
</file>

<file path=customXml/itemProps2.xml><?xml version="1.0" encoding="utf-8"?>
<ds:datastoreItem xmlns:ds="http://schemas.openxmlformats.org/officeDocument/2006/customXml" ds:itemID="{02C8E6FC-0E51-47E3-A07A-DBA12AE01CC1}">
  <ds:schemaRefs>
    <ds:schemaRef ds:uri="http://schemas.microsoft.com/sharepoint/v3/contenttype/forms"/>
  </ds:schemaRefs>
</ds:datastoreItem>
</file>

<file path=customXml/itemProps3.xml><?xml version="1.0" encoding="utf-8"?>
<ds:datastoreItem xmlns:ds="http://schemas.openxmlformats.org/officeDocument/2006/customXml" ds:itemID="{E82E981A-7DBD-4374-93DE-A47C3A18C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05999-eade-45d9-8312-dc16b92c4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DE58C3-E308-43BE-8AB3-9EC2C150E304}">
  <ds:schemaRefs>
    <ds:schemaRef ds:uri="http://schemas.microsoft.com/office/2006/metadata/properties"/>
    <ds:schemaRef ds:uri="http://schemas.microsoft.com/office/infopath/2007/PartnerControls"/>
    <ds:schemaRef ds:uri="http://schemas.microsoft.com/sharepoint/v3"/>
    <ds:schemaRef ds:uri="90c1ca2c-1b5f-453c-ba80-b6dfe78798ff"/>
    <ds:schemaRef ds:uri="791b1343-c283-41a1-860d-4c659708902e"/>
    <ds:schemaRef ds:uri="f0005999-eade-45d9-8312-dc16b92c4d3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Wernham</dc:creator>
  <cp:keywords/>
  <dc:description/>
  <cp:lastModifiedBy>Victoria Policicchio</cp:lastModifiedBy>
  <cp:revision>3</cp:revision>
  <cp:lastPrinted>2019-08-15T14:50:00Z</cp:lastPrinted>
  <dcterms:created xsi:type="dcterms:W3CDTF">2025-05-23T18:05:00Z</dcterms:created>
  <dcterms:modified xsi:type="dcterms:W3CDTF">2025-05-23T18:06:00Z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0x0101002A2182CC37A73141A5C04F761DFE586C00A6FE2A767072514D8A5EB7BA20BF5B31</vt:lpwstr>
  </property>
  <property fmtid="{D5CDD505-2E9C-101B-9397-08002B2CF9AE}" pid="3" name="Order">
    <vt:r8>6745500</vt:r8>
  </property>
  <property fmtid="{D5CDD505-2E9C-101B-9397-08002B2CF9AE}" pid="4" name="MediaServiceImageTags">
    <vt:lpwstr/>
  </property>
  <property fmtid="{D5CDD505-2E9C-101B-9397-08002B2CF9AE}" pid="5" name="lcf76f155ced4ddcb4097134ff3c332f">
    <vt:lpwstr/>
  </property>
  <property fmtid="{D5CDD505-2E9C-101B-9397-08002B2CF9AE}" pid="6" name="FBCDepartment">
    <vt:lpwstr>175;#Supply Chain and Food|a841467c-9377-4471-bb46-0c3e2a5841c1</vt:lpwstr>
  </property>
  <property fmtid="{D5CDD505-2E9C-101B-9397-08002B2CF9AE}" pid="7" name="FBC_x0020_Document_x0020_Type">
    <vt:lpwstr/>
  </property>
  <property fmtid="{D5CDD505-2E9C-101B-9397-08002B2CF9AE}" pid="8" name="FBC Document Type">
    <vt:lpwstr/>
  </property>
</Properties>
</file>